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08" w:type="dxa"/>
        <w:tblLook w:val="01E0"/>
      </w:tblPr>
      <w:tblGrid>
        <w:gridCol w:w="2258"/>
        <w:gridCol w:w="7772"/>
      </w:tblGrid>
      <w:tr w:rsidR="00E930CA" w:rsidTr="00B2617E">
        <w:trPr>
          <w:trHeight w:val="623"/>
          <w:jc w:val="center"/>
        </w:trPr>
        <w:tc>
          <w:tcPr>
            <w:tcW w:w="2258" w:type="dxa"/>
            <w:vMerge w:val="restart"/>
            <w:tcBorders>
              <w:top w:val="nil"/>
              <w:left w:val="nil"/>
              <w:bottom w:val="thickThinSmallGap" w:sz="24" w:space="0" w:color="auto"/>
              <w:right w:val="nil"/>
            </w:tcBorders>
            <w:vAlign w:val="center"/>
          </w:tcPr>
          <w:p w:rsidR="00E930CA" w:rsidRDefault="00E930CA">
            <w:pPr>
              <w:spacing w:line="360" w:lineRule="auto"/>
              <w:jc w:val="center"/>
              <w:rPr>
                <w:b/>
                <w:noProof/>
                <w:sz w:val="36"/>
                <w:szCs w:val="3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4.7pt;margin-top:8.7pt;width:107.5pt;height:63.05pt;z-index:251658240;visibility:visible;mso-position-horizontal-relative:margin;mso-position-vertical-relative:margin">
                  <v:imagedata r:id="rId7" o:title=""/>
                  <w10:wrap anchorx="margin" anchory="margin"/>
                </v:shape>
              </w:pict>
            </w:r>
          </w:p>
          <w:p w:rsidR="00E930CA" w:rsidRDefault="00E930CA">
            <w:pPr>
              <w:jc w:val="center"/>
            </w:pPr>
          </w:p>
        </w:tc>
        <w:tc>
          <w:tcPr>
            <w:tcW w:w="7772" w:type="dxa"/>
            <w:vAlign w:val="center"/>
          </w:tcPr>
          <w:p w:rsidR="00E930CA" w:rsidRDefault="00E930CA">
            <w:pPr>
              <w:jc w:val="center"/>
              <w:rPr>
                <w:b/>
                <w:bCs/>
                <w:iCs/>
                <w:noProof/>
                <w:sz w:val="28"/>
                <w:szCs w:val="28"/>
              </w:rPr>
            </w:pPr>
            <w:r>
              <w:rPr>
                <w:b/>
                <w:bCs/>
                <w:iCs/>
                <w:noProof/>
                <w:sz w:val="28"/>
                <w:szCs w:val="28"/>
              </w:rPr>
              <w:t>Общество с ограниченной ответственностью</w:t>
            </w:r>
          </w:p>
          <w:p w:rsidR="00E930CA" w:rsidRDefault="00E930CA">
            <w:pPr>
              <w:jc w:val="center"/>
              <w:rPr>
                <w:b/>
                <w:noProof/>
                <w:sz w:val="28"/>
                <w:szCs w:val="28"/>
              </w:rPr>
            </w:pPr>
            <w:r>
              <w:rPr>
                <w:b/>
                <w:bCs/>
                <w:iCs/>
                <w:noProof/>
                <w:sz w:val="28"/>
                <w:szCs w:val="28"/>
              </w:rPr>
              <w:t>Конструкторское Бюро «Тополь»</w:t>
            </w:r>
          </w:p>
        </w:tc>
      </w:tr>
      <w:tr w:rsidR="00E930CA" w:rsidTr="00B2617E">
        <w:trPr>
          <w:trHeight w:val="240"/>
          <w:jc w:val="center"/>
        </w:trPr>
        <w:tc>
          <w:tcPr>
            <w:tcW w:w="0" w:type="auto"/>
            <w:vMerge/>
            <w:tcBorders>
              <w:top w:val="nil"/>
              <w:left w:val="nil"/>
              <w:bottom w:val="thickThinSmallGap" w:sz="24" w:space="0" w:color="auto"/>
              <w:right w:val="nil"/>
            </w:tcBorders>
            <w:vAlign w:val="center"/>
          </w:tcPr>
          <w:p w:rsidR="00E930CA" w:rsidRDefault="00E930CA"/>
        </w:tc>
        <w:tc>
          <w:tcPr>
            <w:tcW w:w="7772" w:type="dxa"/>
            <w:tcBorders>
              <w:top w:val="nil"/>
              <w:left w:val="nil"/>
              <w:bottom w:val="thickThinSmallGap" w:sz="24" w:space="0" w:color="auto"/>
              <w:right w:val="nil"/>
            </w:tcBorders>
            <w:vAlign w:val="center"/>
          </w:tcPr>
          <w:p w:rsidR="00E930CA" w:rsidRDefault="00E930CA">
            <w:pPr>
              <w:jc w:val="center"/>
              <w:rPr>
                <w:noProof/>
              </w:rPr>
            </w:pPr>
            <w:r>
              <w:rPr>
                <w:noProof/>
              </w:rPr>
              <w:t>Юр. адрес: Россия, 630027, Новосибирск, ул. Богдана Хмельницкого, 104</w:t>
            </w:r>
          </w:p>
          <w:p w:rsidR="00E930CA" w:rsidRDefault="00E930CA">
            <w:pPr>
              <w:jc w:val="center"/>
              <w:rPr>
                <w:noProof/>
              </w:rPr>
            </w:pPr>
            <w:r>
              <w:rPr>
                <w:noProof/>
              </w:rPr>
              <w:t>ИНН/КПП 5410049552/541001001</w:t>
            </w:r>
          </w:p>
          <w:p w:rsidR="00E930CA" w:rsidRDefault="00E930CA">
            <w:pPr>
              <w:jc w:val="center"/>
              <w:rPr>
                <w:noProof/>
              </w:rPr>
            </w:pPr>
            <w:r>
              <w:rPr>
                <w:noProof/>
              </w:rPr>
              <w:t>Ф. адрес: Россия, 630007, г. Новосибирск, ул. Колыванская, 9, 2-й этаж</w:t>
            </w:r>
          </w:p>
          <w:p w:rsidR="00E930CA" w:rsidRDefault="00E930CA">
            <w:pPr>
              <w:jc w:val="center"/>
              <w:rPr>
                <w:b/>
                <w:noProof/>
              </w:rPr>
            </w:pPr>
            <w:r>
              <w:rPr>
                <w:noProof/>
              </w:rPr>
              <w:t>т. 223-88-89, 223-22-32</w:t>
            </w:r>
          </w:p>
        </w:tc>
      </w:tr>
    </w:tbl>
    <w:p w:rsidR="00E930CA" w:rsidRDefault="00E930CA" w:rsidP="00B2617E">
      <w:pPr>
        <w:pStyle w:val="Heading2"/>
        <w:ind w:left="142" w:right="140"/>
        <w:jc w:val="center"/>
        <w:rPr>
          <w:spacing w:val="-17"/>
          <w:sz w:val="28"/>
          <w:szCs w:val="28"/>
        </w:rPr>
      </w:pPr>
    </w:p>
    <w:p w:rsidR="00E930CA" w:rsidRDefault="00E930CA" w:rsidP="00B2617E">
      <w:pPr>
        <w:pStyle w:val="Heading2"/>
        <w:ind w:left="567" w:right="140"/>
        <w:jc w:val="right"/>
        <w:rPr>
          <w:spacing w:val="-17"/>
          <w:sz w:val="28"/>
          <w:szCs w:val="28"/>
        </w:rPr>
      </w:pPr>
    </w:p>
    <w:p w:rsidR="00E930CA" w:rsidRDefault="00E930CA" w:rsidP="00B2617E">
      <w:pPr>
        <w:pStyle w:val="Heading2"/>
        <w:ind w:left="567" w:right="140"/>
        <w:jc w:val="right"/>
        <w:rPr>
          <w:spacing w:val="-17"/>
          <w:sz w:val="28"/>
          <w:szCs w:val="28"/>
        </w:rPr>
      </w:pPr>
    </w:p>
    <w:p w:rsidR="00E930CA" w:rsidRDefault="00E930CA" w:rsidP="00B2617E">
      <w:pPr>
        <w:pStyle w:val="Heading2"/>
        <w:ind w:left="426" w:right="282"/>
        <w:jc w:val="both"/>
      </w:pPr>
      <w:r>
        <w:rPr>
          <w:spacing w:val="-17"/>
          <w:sz w:val="36"/>
          <w:szCs w:val="36"/>
        </w:rPr>
        <w:t>Заказчик:  Администрация Вишневского сельсовета Купинского района Новосибирской области</w:t>
      </w:r>
    </w:p>
    <w:p w:rsidR="00E930CA" w:rsidRDefault="00E930CA" w:rsidP="00B2617E"/>
    <w:p w:rsidR="00E930CA" w:rsidRDefault="00E930CA" w:rsidP="00B2617E"/>
    <w:p w:rsidR="00E930CA" w:rsidRDefault="00E930CA" w:rsidP="00B2617E"/>
    <w:p w:rsidR="00E930CA" w:rsidRDefault="00E930CA" w:rsidP="00B2617E"/>
    <w:p w:rsidR="00E930CA" w:rsidRDefault="00E930CA" w:rsidP="00B2617E">
      <w:pPr>
        <w:pStyle w:val="Heading2"/>
        <w:ind w:left="142" w:right="282"/>
        <w:jc w:val="center"/>
        <w:rPr>
          <w:spacing w:val="-17"/>
          <w:sz w:val="44"/>
          <w:szCs w:val="44"/>
        </w:rPr>
      </w:pPr>
      <w:r>
        <w:rPr>
          <w:spacing w:val="-17"/>
          <w:sz w:val="44"/>
          <w:szCs w:val="44"/>
        </w:rPr>
        <w:t>Разработка схемы теплоснабжения</w:t>
      </w:r>
    </w:p>
    <w:p w:rsidR="00E930CA" w:rsidRDefault="00E930CA" w:rsidP="00B2617E">
      <w:pPr>
        <w:jc w:val="center"/>
        <w:rPr>
          <w:b/>
          <w:sz w:val="44"/>
          <w:szCs w:val="44"/>
        </w:rPr>
      </w:pPr>
      <w:r>
        <w:rPr>
          <w:b/>
          <w:sz w:val="44"/>
          <w:szCs w:val="44"/>
        </w:rPr>
        <w:t>п. Советский Вишневского сельсовета Купинского района Новосибирской области</w:t>
      </w:r>
    </w:p>
    <w:p w:rsidR="00E930CA" w:rsidRDefault="00E930CA" w:rsidP="00B2617E"/>
    <w:p w:rsidR="00E930CA" w:rsidRDefault="00E930CA" w:rsidP="00B2617E"/>
    <w:p w:rsidR="00E930CA" w:rsidRDefault="00E930CA" w:rsidP="00B2617E"/>
    <w:p w:rsidR="00E930CA" w:rsidRDefault="00E930CA" w:rsidP="00B2617E"/>
    <w:p w:rsidR="00E930CA" w:rsidRDefault="00E930CA" w:rsidP="00B2617E">
      <w:pPr>
        <w:pStyle w:val="Heading2"/>
        <w:ind w:left="426" w:right="282"/>
        <w:jc w:val="center"/>
        <w:rPr>
          <w:spacing w:val="-17"/>
          <w:sz w:val="56"/>
          <w:szCs w:val="56"/>
        </w:rPr>
      </w:pPr>
    </w:p>
    <w:p w:rsidR="00E930CA" w:rsidRDefault="00E930CA" w:rsidP="00B2617E">
      <w:pPr>
        <w:pStyle w:val="Heading2"/>
        <w:ind w:left="426" w:right="282"/>
        <w:jc w:val="center"/>
        <w:rPr>
          <w:spacing w:val="-17"/>
          <w:sz w:val="36"/>
          <w:szCs w:val="36"/>
        </w:rPr>
      </w:pPr>
    </w:p>
    <w:p w:rsidR="00E930CA" w:rsidRDefault="00E930CA" w:rsidP="00B2617E"/>
    <w:p w:rsidR="00E930CA" w:rsidRDefault="00E930CA" w:rsidP="00B2617E"/>
    <w:p w:rsidR="00E930CA" w:rsidRDefault="00E930CA" w:rsidP="00B2617E"/>
    <w:p w:rsidR="00E930CA" w:rsidRDefault="00E930CA" w:rsidP="00B2617E">
      <w:pPr>
        <w:spacing w:line="360" w:lineRule="auto"/>
        <w:ind w:firstLine="567"/>
      </w:pPr>
    </w:p>
    <w:tbl>
      <w:tblPr>
        <w:tblW w:w="9922" w:type="dxa"/>
        <w:tblInd w:w="392" w:type="dxa"/>
        <w:tblLook w:val="01E0"/>
      </w:tblPr>
      <w:tblGrid>
        <w:gridCol w:w="3402"/>
        <w:gridCol w:w="3260"/>
        <w:gridCol w:w="3260"/>
      </w:tblGrid>
      <w:tr w:rsidR="00E930CA" w:rsidTr="00B2617E">
        <w:tc>
          <w:tcPr>
            <w:tcW w:w="3402" w:type="dxa"/>
          </w:tcPr>
          <w:p w:rsidR="00E930CA" w:rsidRDefault="00E930CA">
            <w:pPr>
              <w:spacing w:before="20" w:line="360" w:lineRule="auto"/>
              <w:ind w:right="200"/>
              <w:rPr>
                <w:snapToGrid w:val="0"/>
                <w:spacing w:val="-17"/>
              </w:rPr>
            </w:pPr>
            <w:r>
              <w:rPr>
                <w:snapToGrid w:val="0"/>
                <w:spacing w:val="-17"/>
              </w:rPr>
              <w:t>Директор  ООО  КБ «Тополь»</w:t>
            </w:r>
          </w:p>
        </w:tc>
        <w:tc>
          <w:tcPr>
            <w:tcW w:w="3260" w:type="dxa"/>
          </w:tcPr>
          <w:p w:rsidR="00E930CA" w:rsidRDefault="00E930CA">
            <w:pPr>
              <w:spacing w:before="20" w:line="360" w:lineRule="auto"/>
              <w:ind w:right="200"/>
              <w:jc w:val="right"/>
              <w:rPr>
                <w:snapToGrid w:val="0"/>
                <w:spacing w:val="-17"/>
              </w:rPr>
            </w:pPr>
          </w:p>
        </w:tc>
        <w:tc>
          <w:tcPr>
            <w:tcW w:w="3260" w:type="dxa"/>
          </w:tcPr>
          <w:p w:rsidR="00E930CA" w:rsidRDefault="00E930CA">
            <w:pPr>
              <w:spacing w:before="20" w:line="360" w:lineRule="auto"/>
              <w:ind w:right="200"/>
              <w:jc w:val="right"/>
            </w:pPr>
            <w:r>
              <w:t>Панченко И.В.</w:t>
            </w:r>
          </w:p>
          <w:p w:rsidR="00E930CA" w:rsidRDefault="00E930CA">
            <w:pPr>
              <w:spacing w:before="20" w:line="360" w:lineRule="auto"/>
              <w:ind w:right="200"/>
              <w:jc w:val="right"/>
              <w:rPr>
                <w:snapToGrid w:val="0"/>
                <w:spacing w:val="-17"/>
              </w:rPr>
            </w:pPr>
          </w:p>
        </w:tc>
      </w:tr>
    </w:tbl>
    <w:p w:rsidR="00E930CA" w:rsidRDefault="00E930CA" w:rsidP="00B2617E">
      <w:pPr>
        <w:spacing w:before="20"/>
        <w:ind w:right="200"/>
        <w:jc w:val="center"/>
        <w:rPr>
          <w:lang w:val="en-US"/>
        </w:rPr>
      </w:pPr>
    </w:p>
    <w:p w:rsidR="00E930CA" w:rsidRPr="00B97C89" w:rsidRDefault="00E930CA" w:rsidP="00B2617E">
      <w:pPr>
        <w:spacing w:before="20"/>
        <w:ind w:right="200"/>
        <w:jc w:val="center"/>
        <w:rPr>
          <w:lang w:val="en-US"/>
        </w:rPr>
      </w:pPr>
    </w:p>
    <w:p w:rsidR="00E930CA" w:rsidRDefault="00E930CA" w:rsidP="00B2617E">
      <w:pPr>
        <w:spacing w:before="20" w:line="480" w:lineRule="auto"/>
        <w:ind w:right="200"/>
        <w:jc w:val="center"/>
      </w:pPr>
    </w:p>
    <w:p w:rsidR="00E930CA" w:rsidRDefault="00E930CA" w:rsidP="00B2617E">
      <w:pPr>
        <w:spacing w:before="20" w:line="480" w:lineRule="auto"/>
        <w:ind w:right="200"/>
        <w:jc w:val="center"/>
      </w:pPr>
    </w:p>
    <w:p w:rsidR="00E930CA" w:rsidRDefault="00E930CA" w:rsidP="00B2617E">
      <w:pPr>
        <w:spacing w:before="20" w:line="480" w:lineRule="auto"/>
        <w:ind w:right="200"/>
        <w:jc w:val="center"/>
      </w:pPr>
    </w:p>
    <w:p w:rsidR="00E930CA" w:rsidRDefault="00E930CA" w:rsidP="00B2617E">
      <w:pPr>
        <w:spacing w:before="20" w:line="480" w:lineRule="auto"/>
        <w:ind w:right="200"/>
        <w:jc w:val="center"/>
      </w:pPr>
    </w:p>
    <w:p w:rsidR="00E930CA" w:rsidRDefault="00E930CA" w:rsidP="00B2617E">
      <w:pPr>
        <w:spacing w:before="20" w:line="480" w:lineRule="auto"/>
        <w:ind w:right="200"/>
        <w:jc w:val="center"/>
        <w:rPr>
          <w:b/>
        </w:rPr>
      </w:pPr>
      <w:r>
        <w:rPr>
          <w:b/>
        </w:rPr>
        <w:t>Новосибирск 2013</w:t>
      </w:r>
    </w:p>
    <w:p w:rsidR="00E930CA" w:rsidRDefault="00E930CA" w:rsidP="00022DDC"/>
    <w:p w:rsidR="00E930CA" w:rsidRDefault="00E930CA" w:rsidP="00022DDC">
      <w:pPr>
        <w:rPr>
          <w:b/>
          <w:sz w:val="28"/>
          <w:szCs w:val="28"/>
        </w:rPr>
      </w:pPr>
      <w:r>
        <w:rPr>
          <w:b/>
          <w:sz w:val="28"/>
          <w:szCs w:val="28"/>
        </w:rPr>
        <w:t>Содержание:</w:t>
      </w:r>
    </w:p>
    <w:p w:rsidR="00E930CA" w:rsidRDefault="00E930CA" w:rsidP="00022DDC">
      <w:pPr>
        <w:pStyle w:val="ListParagraph"/>
        <w:numPr>
          <w:ilvl w:val="0"/>
          <w:numId w:val="1"/>
        </w:numPr>
        <w:ind w:left="0" w:hanging="11"/>
        <w:jc w:val="both"/>
        <w:rPr>
          <w:sz w:val="24"/>
          <w:szCs w:val="24"/>
        </w:rPr>
      </w:pPr>
      <w:r>
        <w:rPr>
          <w:sz w:val="24"/>
          <w:szCs w:val="24"/>
        </w:rPr>
        <w:t>Введение………………………………………………………………………………………...3</w:t>
      </w:r>
    </w:p>
    <w:p w:rsidR="00E930CA" w:rsidRDefault="00E930CA" w:rsidP="00022DDC">
      <w:pPr>
        <w:pStyle w:val="ListParagraph"/>
        <w:numPr>
          <w:ilvl w:val="0"/>
          <w:numId w:val="1"/>
        </w:numPr>
        <w:ind w:left="0" w:hanging="11"/>
        <w:jc w:val="both"/>
        <w:rPr>
          <w:sz w:val="24"/>
          <w:szCs w:val="24"/>
        </w:rPr>
      </w:pPr>
      <w:r>
        <w:rPr>
          <w:sz w:val="24"/>
          <w:szCs w:val="24"/>
        </w:rPr>
        <w:t>Существующее положение в сфере производства, передачи и потребления тепловой энергии для целей теплоснабжения……………………..………………………………………….…5</w:t>
      </w:r>
    </w:p>
    <w:p w:rsidR="00E930CA" w:rsidRDefault="00E930CA" w:rsidP="00022DDC">
      <w:pPr>
        <w:pStyle w:val="ListParagraph"/>
        <w:numPr>
          <w:ilvl w:val="0"/>
          <w:numId w:val="1"/>
        </w:numPr>
        <w:ind w:left="0" w:hanging="11"/>
        <w:jc w:val="both"/>
        <w:rPr>
          <w:sz w:val="24"/>
          <w:szCs w:val="24"/>
        </w:rPr>
      </w:pPr>
      <w:r>
        <w:rPr>
          <w:sz w:val="24"/>
          <w:szCs w:val="24"/>
        </w:rPr>
        <w:t>Тепловые нагрузки потребителей тепловой энергии…………………………………...……6</w:t>
      </w:r>
    </w:p>
    <w:p w:rsidR="00E930CA" w:rsidRDefault="00E930CA" w:rsidP="00022DDC">
      <w:pPr>
        <w:pStyle w:val="ListParagraph"/>
        <w:numPr>
          <w:ilvl w:val="0"/>
          <w:numId w:val="1"/>
        </w:numPr>
        <w:ind w:left="0" w:hanging="11"/>
        <w:jc w:val="both"/>
        <w:rPr>
          <w:sz w:val="24"/>
          <w:szCs w:val="24"/>
        </w:rPr>
      </w:pPr>
      <w:r>
        <w:rPr>
          <w:sz w:val="24"/>
          <w:szCs w:val="24"/>
        </w:rPr>
        <w:t>Балансы потребления тепловой энергии, анализ цен и тарифов.…………………………...7</w:t>
      </w:r>
    </w:p>
    <w:p w:rsidR="00E930CA" w:rsidRDefault="00E930CA" w:rsidP="00022DDC">
      <w:pPr>
        <w:pStyle w:val="ListParagraph"/>
        <w:numPr>
          <w:ilvl w:val="0"/>
          <w:numId w:val="1"/>
        </w:numPr>
        <w:ind w:left="0" w:hanging="11"/>
        <w:jc w:val="both"/>
        <w:rPr>
          <w:sz w:val="24"/>
          <w:szCs w:val="24"/>
        </w:rPr>
      </w:pPr>
      <w:r>
        <w:rPr>
          <w:sz w:val="24"/>
          <w:szCs w:val="24"/>
        </w:rPr>
        <w:t>Предложения по строительству и реконструкции тепловых сетей и сооружений……...…8</w:t>
      </w:r>
    </w:p>
    <w:p w:rsidR="00E930CA" w:rsidRDefault="00E930CA" w:rsidP="00022DDC">
      <w:pPr>
        <w:pStyle w:val="ListParagraph"/>
        <w:numPr>
          <w:ilvl w:val="0"/>
          <w:numId w:val="1"/>
        </w:numPr>
        <w:ind w:left="0" w:hanging="11"/>
        <w:jc w:val="both"/>
        <w:rPr>
          <w:sz w:val="24"/>
          <w:szCs w:val="24"/>
        </w:rPr>
      </w:pPr>
      <w:r>
        <w:rPr>
          <w:sz w:val="24"/>
          <w:szCs w:val="24"/>
        </w:rPr>
        <w:t>Заключение……………………………………………………………………..……………...10</w:t>
      </w:r>
    </w:p>
    <w:p w:rsidR="00E930CA" w:rsidRDefault="00E930CA" w:rsidP="00022DDC">
      <w:pPr>
        <w:pStyle w:val="ListParagraph"/>
        <w:numPr>
          <w:ilvl w:val="0"/>
          <w:numId w:val="1"/>
        </w:numPr>
        <w:ind w:left="0" w:hanging="11"/>
        <w:jc w:val="both"/>
        <w:rPr>
          <w:sz w:val="24"/>
          <w:szCs w:val="24"/>
        </w:rPr>
      </w:pPr>
      <w:r>
        <w:rPr>
          <w:sz w:val="24"/>
          <w:szCs w:val="24"/>
        </w:rPr>
        <w:t>Приложение 1. Электронная модель системы теплоснабжения п. Советский Вишневского сельсовета Новосибирской области………………………………...……………………………….11</w:t>
      </w:r>
    </w:p>
    <w:p w:rsidR="00E930CA" w:rsidRDefault="00E930CA" w:rsidP="00022DDC">
      <w:pPr>
        <w:pageBreakBefore/>
        <w:rPr>
          <w:b/>
          <w:sz w:val="28"/>
          <w:szCs w:val="28"/>
        </w:rPr>
      </w:pPr>
      <w:r>
        <w:rPr>
          <w:b/>
          <w:sz w:val="28"/>
          <w:szCs w:val="28"/>
        </w:rPr>
        <w:t>1. Введение.</w:t>
      </w:r>
    </w:p>
    <w:p w:rsidR="00E930CA" w:rsidRDefault="00E930CA" w:rsidP="00022DDC">
      <w:pPr>
        <w:pStyle w:val="NormalWeb"/>
        <w:spacing w:line="360" w:lineRule="auto"/>
        <w:ind w:firstLine="709"/>
        <w:jc w:val="both"/>
      </w:pPr>
      <w:r>
        <w:t xml:space="preserve">Повышение эффективности использования топливно-энергетических ресурсов на современном этапе является одной из важнейших стратегических задач социально-экономического развития России и приоритетным в экономической политике Вишневского сельсовета. Повышение энергоэффективности снизит риски и затраты, связанные с высокой энергоемкостью экономики. </w:t>
      </w:r>
    </w:p>
    <w:p w:rsidR="00E930CA" w:rsidRDefault="00E930CA" w:rsidP="00022DDC">
      <w:pPr>
        <w:pStyle w:val="NormalWeb"/>
        <w:spacing w:line="360" w:lineRule="auto"/>
        <w:ind w:firstLine="709"/>
        <w:jc w:val="both"/>
      </w:pPr>
      <w:r>
        <w:t>Одним из способов повышения энергоэффективности являются ивестиционные программы теплоснабжающих организаций. Инвестиционные программы выступают связующим звеном между целями и задачами развития инфраструктуры, с одной стороны, и возможностями ресурсоснабжающей организации и бюджета с другой.</w:t>
      </w:r>
    </w:p>
    <w:p w:rsidR="00E930CA" w:rsidRDefault="00E930CA" w:rsidP="00022DDC">
      <w:pPr>
        <w:pStyle w:val="NormalWeb"/>
        <w:spacing w:line="360" w:lineRule="auto"/>
        <w:ind w:firstLine="709"/>
        <w:jc w:val="both"/>
        <w:rPr>
          <w:color w:val="000000"/>
          <w:shd w:val="clear" w:color="auto" w:fill="FFFFFF"/>
        </w:rPr>
      </w:pPr>
      <w:r>
        <w:rPr>
          <w:color w:val="000000"/>
          <w:shd w:val="clear" w:color="auto" w:fill="FFFFFF"/>
        </w:rPr>
        <w:t>Инвестиционная программа разрабатывается организацией на основании схемы теплоснабжения соответствующих поселений, городских округов, утвержденной уполномоченным органом (орган местного самоуправления или федеральный орган исполнительной власти). Поэтому становится актуальным вопрос о разработке схемы теплоснабжения поселения.  Разработка схемы теплоснабжения, выполненная специалистами ООО КБ «Тополь» осуществлена:</w:t>
      </w:r>
    </w:p>
    <w:p w:rsidR="00E930CA" w:rsidRDefault="00E930CA" w:rsidP="00022DDC">
      <w:pPr>
        <w:pStyle w:val="NormalWeb"/>
        <w:spacing w:line="360" w:lineRule="auto"/>
        <w:ind w:firstLine="709"/>
        <w:jc w:val="both"/>
      </w:pPr>
      <w:r>
        <w:t>- в соответствии с требованиями Закона «О теплоснабжении», Постановления и настоящего ТЗ;</w:t>
      </w:r>
    </w:p>
    <w:p w:rsidR="00E930CA" w:rsidRDefault="00E930CA" w:rsidP="00022DDC">
      <w:pPr>
        <w:pStyle w:val="NormalWeb"/>
        <w:spacing w:line="360" w:lineRule="auto"/>
        <w:ind w:firstLine="709"/>
        <w:jc w:val="both"/>
      </w:pPr>
      <w:r>
        <w:t>- с учетом утвержденных в соответствии с действующим законодательством документов территориального планирования муниципального образования, программ комплексного развития систем коммунальной инфраструктуры, а также программы газификации территории муниципального образования (при их наличии);</w:t>
      </w:r>
    </w:p>
    <w:p w:rsidR="00E930CA" w:rsidRDefault="00E930CA" w:rsidP="00022DDC">
      <w:pPr>
        <w:pStyle w:val="NormalWeb"/>
        <w:spacing w:line="360" w:lineRule="auto"/>
        <w:ind w:firstLine="709"/>
        <w:jc w:val="both"/>
      </w:pPr>
      <w:r>
        <w:t>- с использованием геоинформационных систем, применяемых теплоснабжающими организациями муниципального образования.</w:t>
      </w:r>
    </w:p>
    <w:p w:rsidR="00E930CA" w:rsidRDefault="00E930CA" w:rsidP="00022DDC">
      <w:pPr>
        <w:pStyle w:val="NormalWeb"/>
        <w:spacing w:line="360" w:lineRule="auto"/>
        <w:ind w:firstLine="709"/>
        <w:jc w:val="both"/>
      </w:pPr>
      <w:r>
        <w:t>Схема теплоснабжения  разработана на основе следующих принципов:</w:t>
      </w:r>
    </w:p>
    <w:p w:rsidR="00E930CA" w:rsidRDefault="00E930CA" w:rsidP="00022DDC">
      <w:pPr>
        <w:pStyle w:val="NormalWeb"/>
        <w:spacing w:line="360" w:lineRule="auto"/>
        <w:ind w:firstLine="709"/>
        <w:jc w:val="both"/>
      </w:pPr>
      <w:r>
        <w:t>- обеспечение безопасности и надежности теплоснабжения потребителей в соответствии с требованиями технических регламентов;</w:t>
      </w:r>
    </w:p>
    <w:p w:rsidR="00E930CA" w:rsidRDefault="00E930CA" w:rsidP="00022DDC">
      <w:pPr>
        <w:pStyle w:val="NormalWeb"/>
        <w:spacing w:line="360" w:lineRule="auto"/>
        <w:ind w:firstLine="709"/>
        <w:jc w:val="both"/>
      </w:pPr>
      <w:r>
        <w:t>- обеспечение энергетической эффективности теплоснабжения и потребления тепловой энергии с учетом требований, установленных действующими законами;</w:t>
      </w:r>
    </w:p>
    <w:p w:rsidR="00E930CA" w:rsidRDefault="00E930CA" w:rsidP="00022DDC">
      <w:pPr>
        <w:pStyle w:val="NormalWeb"/>
        <w:spacing w:line="360" w:lineRule="auto"/>
        <w:ind w:firstLine="709"/>
        <w:jc w:val="both"/>
      </w:pPr>
      <w:r>
        <w:t>- обеспечение приоритетного использования комбинированной выработки тепловой и электрической энергии для организации теплоснабжения с учетом ее экономической обоснованности;</w:t>
      </w:r>
    </w:p>
    <w:p w:rsidR="00E930CA" w:rsidRDefault="00E930CA" w:rsidP="00022DDC">
      <w:pPr>
        <w:pStyle w:val="NormalWeb"/>
        <w:spacing w:line="360" w:lineRule="auto"/>
        <w:ind w:firstLine="709"/>
        <w:jc w:val="both"/>
      </w:pPr>
      <w:r>
        <w:t>- соблюдение баланса экономических интересов теплоснабжающих организаций и потребителей;</w:t>
      </w:r>
    </w:p>
    <w:p w:rsidR="00E930CA" w:rsidRDefault="00E930CA" w:rsidP="00022DDC">
      <w:pPr>
        <w:pStyle w:val="NormalWeb"/>
        <w:spacing w:line="360" w:lineRule="auto"/>
        <w:ind w:firstLine="709"/>
        <w:jc w:val="both"/>
      </w:pPr>
      <w:r>
        <w:t>- минимизации затрат на теплоснабжение в расчете на каждого потребителя в долгосрочной перспективе;</w:t>
      </w:r>
    </w:p>
    <w:p w:rsidR="00E930CA" w:rsidRDefault="00E930CA" w:rsidP="00022DDC">
      <w:pPr>
        <w:pStyle w:val="NormalWeb"/>
        <w:spacing w:line="360" w:lineRule="auto"/>
        <w:ind w:firstLine="709"/>
        <w:jc w:val="both"/>
      </w:pPr>
      <w:r>
        <w:t>- минимизации вредного воздействия на окружающую среду;</w:t>
      </w:r>
    </w:p>
    <w:p w:rsidR="00E930CA" w:rsidRDefault="00E930CA" w:rsidP="00022DDC">
      <w:pPr>
        <w:pStyle w:val="NormalWeb"/>
        <w:spacing w:line="360" w:lineRule="auto"/>
        <w:ind w:firstLine="709"/>
        <w:jc w:val="both"/>
      </w:pPr>
      <w:r>
        <w:t>- обеспечение не дискриминационных и стабильных условий осуществления предпринимательской деятельности в сфере теплоснабжения;</w:t>
      </w:r>
    </w:p>
    <w:p w:rsidR="00E930CA" w:rsidRDefault="00E930CA" w:rsidP="00022DDC">
      <w:pPr>
        <w:pStyle w:val="NormalWeb"/>
        <w:spacing w:line="360" w:lineRule="auto"/>
        <w:ind w:firstLine="709"/>
        <w:jc w:val="both"/>
      </w:pPr>
      <w:r>
        <w:t>- согласованности схемы теплоснабжения с иными программами развития сетей инженерно-технического обеспечения, а также с программой газификации;</w:t>
      </w:r>
    </w:p>
    <w:p w:rsidR="00E930CA" w:rsidRDefault="00E930CA" w:rsidP="00022DDC">
      <w:pPr>
        <w:pStyle w:val="NormalWeb"/>
        <w:spacing w:line="360" w:lineRule="auto"/>
        <w:ind w:firstLine="709"/>
        <w:jc w:val="both"/>
      </w:pPr>
      <w:r>
        <w:t>- 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E930CA" w:rsidRDefault="00E930CA" w:rsidP="00022DDC">
      <w:pPr>
        <w:rPr>
          <w:b/>
        </w:rPr>
      </w:pPr>
    </w:p>
    <w:p w:rsidR="00E930CA" w:rsidRDefault="00E930CA" w:rsidP="00022DDC">
      <w:pPr>
        <w:rPr>
          <w:b/>
        </w:rPr>
      </w:pPr>
    </w:p>
    <w:p w:rsidR="00E930CA" w:rsidRDefault="00E930CA" w:rsidP="00022DDC">
      <w:pPr>
        <w:rPr>
          <w:b/>
        </w:rPr>
      </w:pPr>
    </w:p>
    <w:p w:rsidR="00E930CA" w:rsidRDefault="00E930CA" w:rsidP="00022DDC">
      <w:pPr>
        <w:rPr>
          <w:b/>
        </w:rPr>
      </w:pPr>
    </w:p>
    <w:p w:rsidR="00E930CA" w:rsidRDefault="00E930CA" w:rsidP="00022DDC">
      <w:pPr>
        <w:rPr>
          <w:b/>
        </w:rPr>
      </w:pPr>
    </w:p>
    <w:p w:rsidR="00E930CA" w:rsidRDefault="00E930CA" w:rsidP="00022DDC">
      <w:pPr>
        <w:rPr>
          <w:b/>
        </w:rPr>
      </w:pPr>
    </w:p>
    <w:p w:rsidR="00E930CA" w:rsidRDefault="00E930CA" w:rsidP="00022DDC">
      <w:pPr>
        <w:rPr>
          <w:b/>
        </w:rPr>
      </w:pPr>
    </w:p>
    <w:p w:rsidR="00E930CA" w:rsidRDefault="00E930CA" w:rsidP="00022DDC">
      <w:pPr>
        <w:rPr>
          <w:b/>
        </w:rPr>
      </w:pPr>
    </w:p>
    <w:p w:rsidR="00E930CA" w:rsidRDefault="00E930CA" w:rsidP="00022DDC">
      <w:pPr>
        <w:rPr>
          <w:b/>
        </w:rPr>
      </w:pPr>
    </w:p>
    <w:p w:rsidR="00E930CA" w:rsidRDefault="00E930CA" w:rsidP="00022DDC">
      <w:pPr>
        <w:rPr>
          <w:b/>
        </w:rPr>
      </w:pPr>
    </w:p>
    <w:p w:rsidR="00E930CA" w:rsidRDefault="00E930CA" w:rsidP="00022DDC">
      <w:pPr>
        <w:rPr>
          <w:b/>
        </w:rPr>
      </w:pPr>
    </w:p>
    <w:p w:rsidR="00E930CA" w:rsidRDefault="00E930CA" w:rsidP="00022DDC">
      <w:pPr>
        <w:rPr>
          <w:b/>
        </w:rPr>
      </w:pPr>
    </w:p>
    <w:p w:rsidR="00E930CA" w:rsidRDefault="00E930CA" w:rsidP="00022DDC">
      <w:pPr>
        <w:rPr>
          <w:b/>
        </w:rPr>
      </w:pPr>
    </w:p>
    <w:p w:rsidR="00E930CA" w:rsidRDefault="00E930CA" w:rsidP="00022DDC">
      <w:pPr>
        <w:rPr>
          <w:b/>
        </w:rPr>
      </w:pPr>
    </w:p>
    <w:p w:rsidR="00E930CA" w:rsidRDefault="00E930CA" w:rsidP="00022DDC">
      <w:pPr>
        <w:rPr>
          <w:b/>
        </w:rPr>
      </w:pPr>
    </w:p>
    <w:p w:rsidR="00E930CA" w:rsidRDefault="00E930CA" w:rsidP="00022DDC">
      <w:pPr>
        <w:rPr>
          <w:b/>
        </w:rPr>
      </w:pPr>
    </w:p>
    <w:p w:rsidR="00E930CA" w:rsidRDefault="00E930CA" w:rsidP="00022DDC">
      <w:pPr>
        <w:rPr>
          <w:b/>
        </w:rPr>
      </w:pPr>
    </w:p>
    <w:p w:rsidR="00E930CA" w:rsidRDefault="00E930CA" w:rsidP="00022DDC">
      <w:pPr>
        <w:rPr>
          <w:b/>
        </w:rPr>
      </w:pPr>
    </w:p>
    <w:p w:rsidR="00E930CA" w:rsidRDefault="00E930CA" w:rsidP="00022DDC">
      <w:pPr>
        <w:rPr>
          <w:b/>
        </w:rPr>
      </w:pPr>
    </w:p>
    <w:p w:rsidR="00E930CA" w:rsidRDefault="00E930CA" w:rsidP="00022DDC">
      <w:pPr>
        <w:pStyle w:val="ConsPlusNormal"/>
        <w:widowControl/>
        <w:spacing w:line="360" w:lineRule="auto"/>
        <w:ind w:firstLine="540"/>
        <w:jc w:val="both"/>
        <w:rPr>
          <w:rFonts w:ascii="Times New Roman" w:hAnsi="Times New Roman" w:cs="Times New Roman"/>
          <w:sz w:val="24"/>
          <w:szCs w:val="24"/>
        </w:rPr>
      </w:pPr>
    </w:p>
    <w:p w:rsidR="00E930CA" w:rsidRDefault="00E930CA" w:rsidP="00022DDC">
      <w:pPr>
        <w:pageBreakBefore/>
        <w:rPr>
          <w:b/>
          <w:sz w:val="28"/>
          <w:szCs w:val="28"/>
        </w:rPr>
      </w:pPr>
      <w:r>
        <w:rPr>
          <w:b/>
          <w:sz w:val="28"/>
          <w:szCs w:val="28"/>
        </w:rPr>
        <w:t>2. Существующее положение в сфере производства, передачи и потребления тепловой энергии для целей теплоснабжения</w:t>
      </w:r>
    </w:p>
    <w:p w:rsidR="00E930CA" w:rsidRDefault="00E930CA" w:rsidP="00F775C6">
      <w:pPr>
        <w:pStyle w:val="ConsPlusNormal"/>
        <w:widowControl/>
        <w:spacing w:line="360" w:lineRule="auto"/>
        <w:ind w:firstLine="851"/>
        <w:jc w:val="both"/>
        <w:rPr>
          <w:rFonts w:ascii="Times New Roman" w:hAnsi="Times New Roman" w:cs="Times New Roman"/>
          <w:sz w:val="24"/>
          <w:szCs w:val="24"/>
        </w:rPr>
      </w:pPr>
    </w:p>
    <w:p w:rsidR="00E930CA" w:rsidRDefault="00E930CA" w:rsidP="00F775C6">
      <w:pPr>
        <w:pStyle w:val="ConsPlusNormal"/>
        <w:widowControl/>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Теплоснабжение объектов, расположенных на территории  п. Советский Вишневского</w:t>
      </w:r>
      <w:r>
        <w:rPr>
          <w:rFonts w:ascii="Times New Roman" w:hAnsi="Times New Roman" w:cs="Times New Roman"/>
          <w:b/>
          <w:sz w:val="24"/>
          <w:szCs w:val="24"/>
        </w:rPr>
        <w:t xml:space="preserve"> </w:t>
      </w:r>
      <w:r>
        <w:rPr>
          <w:rFonts w:ascii="Times New Roman" w:hAnsi="Times New Roman" w:cs="Times New Roman"/>
          <w:sz w:val="24"/>
          <w:szCs w:val="24"/>
        </w:rPr>
        <w:t xml:space="preserve">сельсовета Купинского района Новосибирской области, осуществляет МУП Вишневское ЖКХ. </w:t>
      </w:r>
    </w:p>
    <w:p w:rsidR="00E930CA" w:rsidRDefault="00E930CA" w:rsidP="00F775C6">
      <w:pPr>
        <w:spacing w:line="360" w:lineRule="auto"/>
        <w:ind w:firstLine="851"/>
        <w:jc w:val="both"/>
      </w:pPr>
      <w:r>
        <w:t>В 2011 году введен в эксплуатацию модульный тепловой пункт полной заводской комплектности с установкой мощности  1 МВт (2 котла марки КВР -0,6 производительностью 0,43 Гкал/час), который отапливает здания: МКОУ Советская СОШ, администрации Вишневского сельсовета, конторы ОАО «Сибирь», МКУ Вишневского сельсовета  «КДЦ», почтового отделения п. Советского, отделения связи, частного магазина, жилой фонд - 34 квартир. Подключенная тепловая нагрузка 0,45 Гкал/час. Основным видом топлива является уголь.</w:t>
      </w:r>
    </w:p>
    <w:p w:rsidR="00E930CA" w:rsidRDefault="00E930CA" w:rsidP="00F775C6">
      <w:pPr>
        <w:spacing w:line="360" w:lineRule="auto"/>
        <w:ind w:firstLine="851"/>
        <w:jc w:val="both"/>
      </w:pPr>
      <w:r>
        <w:t>Имеется две автономные электрокотельных, которые отапливают: здание детского сада, отделение сбербанка,  стационарное отделение милосердия для пожилых и одиноких граждан, врачебная амбулатория, опорный пункт № 113. В качестве отопления используют электроэнергию.</w:t>
      </w:r>
    </w:p>
    <w:p w:rsidR="00E930CA" w:rsidRDefault="00E930CA" w:rsidP="00F775C6">
      <w:pPr>
        <w:spacing w:line="360" w:lineRule="auto"/>
        <w:ind w:firstLine="851"/>
        <w:jc w:val="both"/>
      </w:pPr>
      <w:r>
        <w:t xml:space="preserve">Протяженность тепловой сети в двухтрубном измерении составляет  </w:t>
      </w:r>
      <w:smartTag w:uri="urn:schemas-microsoft-com:office:smarttags" w:element="metricconverter">
        <w:smartTagPr>
          <w:attr w:name="ProductID" w:val="1310 м"/>
        </w:smartTagPr>
        <w:r>
          <w:t>1310 м</w:t>
        </w:r>
      </w:smartTag>
      <w:r>
        <w:t xml:space="preserve">. </w:t>
      </w:r>
    </w:p>
    <w:p w:rsidR="00E930CA" w:rsidRDefault="00E930CA" w:rsidP="00F775C6">
      <w:pPr>
        <w:pStyle w:val="a0"/>
        <w:spacing w:line="360" w:lineRule="auto"/>
        <w:ind w:firstLine="851"/>
      </w:pPr>
      <w:r>
        <w:rPr>
          <w:bCs/>
        </w:rPr>
        <w:t xml:space="preserve">Проложены в </w:t>
      </w:r>
      <w:smartTag w:uri="urn:schemas-microsoft-com:office:smarttags" w:element="metricconverter">
        <w:smartTagPr>
          <w:attr w:name="ProductID" w:val="1980 г"/>
        </w:smartTagPr>
        <w:r>
          <w:rPr>
            <w:bCs/>
          </w:rPr>
          <w:t>1980 г</w:t>
        </w:r>
      </w:smartTag>
      <w:r>
        <w:rPr>
          <w:bCs/>
        </w:rPr>
        <w:t>.,</w:t>
      </w:r>
      <w:r>
        <w:t xml:space="preserve"> основной способ прокладки сетей в настоящее время  бесканальный в тепловой изоляции из минеральной ваты с покровным слоем из рубероида.</w:t>
      </w:r>
    </w:p>
    <w:p w:rsidR="00E930CA" w:rsidRDefault="00E930CA" w:rsidP="00F775C6">
      <w:pPr>
        <w:pStyle w:val="a0"/>
        <w:spacing w:line="360" w:lineRule="auto"/>
        <w:ind w:firstLine="851"/>
      </w:pPr>
      <w:r>
        <w:t>Диаметр труб – 80-150 мм, и</w:t>
      </w:r>
      <w:r>
        <w:rPr>
          <w:bCs/>
        </w:rPr>
        <w:t>знос сетей составляет 100%</w:t>
      </w:r>
      <w:r>
        <w:t>. Капитальный ремонт теплосетей проводится частично.</w:t>
      </w:r>
    </w:p>
    <w:p w:rsidR="00E930CA" w:rsidRDefault="00E930CA" w:rsidP="00F775C6">
      <w:pPr>
        <w:pStyle w:val="a0"/>
        <w:spacing w:line="360" w:lineRule="auto"/>
        <w:ind w:firstLine="851"/>
      </w:pPr>
      <w:r>
        <w:t>Анализ существующего состояния в системе теплоснабжения п. Советский Вишневского сельсовета выявил следующие основные проблемы:</w:t>
      </w:r>
    </w:p>
    <w:p w:rsidR="00E930CA" w:rsidRDefault="00E930CA" w:rsidP="00F775C6">
      <w:pPr>
        <w:pStyle w:val="a0"/>
        <w:spacing w:line="360" w:lineRule="auto"/>
        <w:ind w:firstLine="851"/>
      </w:pPr>
      <w:r>
        <w:t xml:space="preserve">Трубы сети теплоснабжения эксплуатируется в течение 36 лет, неоднократно ремонтировались участками, в том числе и в текущем году.  Стальные трубы подвержены коррозии, изоляционный слой разрушен. Тепловая изоляция трубопроводов пришла в негодность, разрушен покровный слой из рубероида, частично изоляция повреждена.  Согласно нормативным документам срок эксплуатации наружных трубопроводов тепловых сетей составляет 20 лет. Трубопроводы не защищены от поверхностных вод, они гниют, изоляция разрушается и, как следствие, падение температуры теплоносителя. </w:t>
      </w:r>
    </w:p>
    <w:p w:rsidR="00E930CA" w:rsidRDefault="00E930CA" w:rsidP="00F775C6">
      <w:pPr>
        <w:spacing w:line="360" w:lineRule="auto"/>
        <w:ind w:firstLine="851"/>
        <w:jc w:val="both"/>
      </w:pPr>
      <w:r>
        <w:t>Неудовлетворительное состояние тепловых сетей приводит к тому, что планово-предупредительные ремонты уступили место аварийно-восстановительным работам.</w:t>
      </w:r>
    </w:p>
    <w:p w:rsidR="00E930CA" w:rsidRDefault="00E930CA" w:rsidP="00022DDC">
      <w:pPr>
        <w:ind w:firstLine="851"/>
      </w:pPr>
    </w:p>
    <w:p w:rsidR="00E930CA" w:rsidRDefault="00E930CA" w:rsidP="00022DDC">
      <w:pPr>
        <w:ind w:firstLine="851"/>
      </w:pPr>
    </w:p>
    <w:p w:rsidR="00E930CA" w:rsidRDefault="00E930CA" w:rsidP="00022DDC">
      <w:pPr>
        <w:pStyle w:val="a0"/>
        <w:spacing w:line="360" w:lineRule="auto"/>
      </w:pPr>
    </w:p>
    <w:p w:rsidR="00E930CA" w:rsidRPr="00B2617E" w:rsidRDefault="00E930CA" w:rsidP="00022DDC">
      <w:pPr>
        <w:pStyle w:val="a0"/>
        <w:spacing w:line="360" w:lineRule="auto"/>
      </w:pPr>
    </w:p>
    <w:p w:rsidR="00E930CA" w:rsidRDefault="00E930CA" w:rsidP="00022DDC">
      <w:pPr>
        <w:pStyle w:val="a0"/>
        <w:ind w:firstLine="0"/>
        <w:rPr>
          <w:b/>
          <w:sz w:val="28"/>
          <w:szCs w:val="28"/>
        </w:rPr>
      </w:pPr>
      <w:r>
        <w:rPr>
          <w:b/>
          <w:sz w:val="28"/>
          <w:szCs w:val="28"/>
        </w:rPr>
        <w:t>3. Тепловые нагрузки потребителей тепловой энергии</w:t>
      </w:r>
    </w:p>
    <w:p w:rsidR="00E930CA" w:rsidRDefault="00E930CA" w:rsidP="00022DDC">
      <w:pPr>
        <w:pStyle w:val="a0"/>
        <w:spacing w:line="360" w:lineRule="auto"/>
      </w:pPr>
      <w:r>
        <w:t>В данной таблице представлены потребители тепловой энергии в п. Советском.</w:t>
      </w:r>
    </w:p>
    <w:p w:rsidR="00E930CA" w:rsidRDefault="00E930CA" w:rsidP="00022DDC">
      <w:pPr>
        <w:pStyle w:val="a0"/>
        <w:spacing w:line="360" w:lineRule="auto"/>
      </w:pPr>
      <w:r>
        <w:t>Таб. 3.1. Тепловые нагрузки потребителей тепловой энергии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53"/>
        <w:gridCol w:w="2126"/>
        <w:gridCol w:w="2659"/>
      </w:tblGrid>
      <w:tr w:rsidR="00E930CA" w:rsidTr="00B17181">
        <w:tc>
          <w:tcPr>
            <w:tcW w:w="5353" w:type="dxa"/>
          </w:tcPr>
          <w:p w:rsidR="00E930CA" w:rsidRDefault="00E930CA" w:rsidP="00B17181">
            <w:pPr>
              <w:pStyle w:val="a0"/>
              <w:widowControl w:val="0"/>
              <w:ind w:firstLine="0"/>
              <w:rPr>
                <w:lang w:eastAsia="en-US"/>
              </w:rPr>
            </w:pPr>
            <w:r>
              <w:rPr>
                <w:lang w:eastAsia="en-US"/>
              </w:rPr>
              <w:t>наименование абонента</w:t>
            </w:r>
          </w:p>
        </w:tc>
        <w:tc>
          <w:tcPr>
            <w:tcW w:w="2126" w:type="dxa"/>
          </w:tcPr>
          <w:p w:rsidR="00E930CA" w:rsidRDefault="00E930CA" w:rsidP="00B17181">
            <w:pPr>
              <w:pStyle w:val="a0"/>
              <w:widowControl w:val="0"/>
              <w:ind w:firstLine="0"/>
              <w:rPr>
                <w:lang w:eastAsia="en-US"/>
              </w:rPr>
            </w:pPr>
            <w:r>
              <w:rPr>
                <w:lang w:eastAsia="en-US"/>
              </w:rPr>
              <w:t>Тепловая нагрузка, Гкал/час</w:t>
            </w:r>
          </w:p>
        </w:tc>
        <w:tc>
          <w:tcPr>
            <w:tcW w:w="2659" w:type="dxa"/>
          </w:tcPr>
          <w:p w:rsidR="00E930CA" w:rsidRDefault="00E930CA" w:rsidP="00B17181">
            <w:pPr>
              <w:pStyle w:val="a0"/>
              <w:widowControl w:val="0"/>
              <w:ind w:firstLine="0"/>
              <w:rPr>
                <w:lang w:eastAsia="en-US"/>
              </w:rPr>
            </w:pPr>
            <w:r>
              <w:rPr>
                <w:lang w:eastAsia="en-US"/>
              </w:rPr>
              <w:t>Потребленная тепловая энергия в год Гкал/год</w:t>
            </w:r>
          </w:p>
        </w:tc>
      </w:tr>
      <w:tr w:rsidR="00E930CA" w:rsidTr="00B17181">
        <w:tc>
          <w:tcPr>
            <w:tcW w:w="5353" w:type="dxa"/>
          </w:tcPr>
          <w:p w:rsidR="00E930CA" w:rsidRDefault="00E930CA" w:rsidP="00B17181">
            <w:pPr>
              <w:pStyle w:val="a0"/>
              <w:widowControl w:val="0"/>
              <w:ind w:firstLine="0"/>
              <w:rPr>
                <w:lang w:eastAsia="en-US"/>
              </w:rPr>
            </w:pPr>
            <w:r>
              <w:rPr>
                <w:lang w:eastAsia="en-US"/>
              </w:rPr>
              <w:t>Советская СОШ</w:t>
            </w:r>
          </w:p>
        </w:tc>
        <w:tc>
          <w:tcPr>
            <w:tcW w:w="2126" w:type="dxa"/>
          </w:tcPr>
          <w:p w:rsidR="00E930CA" w:rsidRDefault="00E930CA" w:rsidP="00B17181">
            <w:pPr>
              <w:pStyle w:val="a0"/>
              <w:widowControl w:val="0"/>
              <w:ind w:firstLine="0"/>
              <w:jc w:val="center"/>
              <w:rPr>
                <w:lang w:eastAsia="en-US"/>
              </w:rPr>
            </w:pPr>
            <w:r>
              <w:rPr>
                <w:lang w:eastAsia="en-US"/>
              </w:rPr>
              <w:t>0,072</w:t>
            </w:r>
          </w:p>
        </w:tc>
        <w:tc>
          <w:tcPr>
            <w:tcW w:w="2659" w:type="dxa"/>
          </w:tcPr>
          <w:p w:rsidR="00E930CA" w:rsidRDefault="00E930CA" w:rsidP="00B17181">
            <w:pPr>
              <w:pStyle w:val="a0"/>
              <w:widowControl w:val="0"/>
              <w:ind w:firstLine="0"/>
              <w:jc w:val="center"/>
              <w:rPr>
                <w:lang w:eastAsia="en-US"/>
              </w:rPr>
            </w:pPr>
            <w:r>
              <w:rPr>
                <w:lang w:eastAsia="en-US"/>
              </w:rPr>
              <w:t>228,7</w:t>
            </w:r>
          </w:p>
        </w:tc>
      </w:tr>
      <w:tr w:rsidR="00E930CA" w:rsidTr="00B17181">
        <w:tc>
          <w:tcPr>
            <w:tcW w:w="5353" w:type="dxa"/>
          </w:tcPr>
          <w:p w:rsidR="00E930CA" w:rsidRDefault="00E930CA" w:rsidP="00B17181">
            <w:pPr>
              <w:pStyle w:val="a0"/>
              <w:widowControl w:val="0"/>
              <w:ind w:firstLine="0"/>
              <w:rPr>
                <w:lang w:eastAsia="en-US"/>
              </w:rPr>
            </w:pPr>
            <w:r>
              <w:rPr>
                <w:lang w:eastAsia="en-US"/>
              </w:rPr>
              <w:t>Администрация</w:t>
            </w:r>
          </w:p>
        </w:tc>
        <w:tc>
          <w:tcPr>
            <w:tcW w:w="2126" w:type="dxa"/>
          </w:tcPr>
          <w:p w:rsidR="00E930CA" w:rsidRDefault="00E930CA" w:rsidP="00B17181">
            <w:pPr>
              <w:pStyle w:val="a0"/>
              <w:widowControl w:val="0"/>
              <w:ind w:firstLine="0"/>
              <w:jc w:val="center"/>
              <w:rPr>
                <w:lang w:eastAsia="en-US"/>
              </w:rPr>
            </w:pPr>
            <w:r>
              <w:rPr>
                <w:lang w:eastAsia="en-US"/>
              </w:rPr>
              <w:t>0,024</w:t>
            </w:r>
          </w:p>
        </w:tc>
        <w:tc>
          <w:tcPr>
            <w:tcW w:w="2659" w:type="dxa"/>
          </w:tcPr>
          <w:p w:rsidR="00E930CA" w:rsidRDefault="00E930CA" w:rsidP="00B17181">
            <w:pPr>
              <w:pStyle w:val="a0"/>
              <w:widowControl w:val="0"/>
              <w:ind w:firstLine="0"/>
              <w:jc w:val="center"/>
              <w:rPr>
                <w:lang w:eastAsia="en-US"/>
              </w:rPr>
            </w:pPr>
            <w:r>
              <w:rPr>
                <w:lang w:eastAsia="en-US"/>
              </w:rPr>
              <w:t>74,8</w:t>
            </w:r>
          </w:p>
        </w:tc>
      </w:tr>
      <w:tr w:rsidR="00E930CA" w:rsidTr="00B17181">
        <w:tc>
          <w:tcPr>
            <w:tcW w:w="5353" w:type="dxa"/>
          </w:tcPr>
          <w:p w:rsidR="00E930CA" w:rsidRDefault="00E930CA" w:rsidP="00B17181">
            <w:pPr>
              <w:pStyle w:val="a0"/>
              <w:widowControl w:val="0"/>
              <w:ind w:firstLine="0"/>
              <w:rPr>
                <w:lang w:eastAsia="en-US"/>
              </w:rPr>
            </w:pPr>
            <w:r>
              <w:rPr>
                <w:lang w:eastAsia="en-US"/>
              </w:rPr>
              <w:t>Вишневское КДЦ</w:t>
            </w:r>
          </w:p>
        </w:tc>
        <w:tc>
          <w:tcPr>
            <w:tcW w:w="2126" w:type="dxa"/>
          </w:tcPr>
          <w:p w:rsidR="00E930CA" w:rsidRDefault="00E930CA" w:rsidP="00B17181">
            <w:pPr>
              <w:pStyle w:val="a0"/>
              <w:widowControl w:val="0"/>
              <w:ind w:firstLine="0"/>
              <w:jc w:val="center"/>
              <w:rPr>
                <w:lang w:eastAsia="en-US"/>
              </w:rPr>
            </w:pPr>
            <w:r>
              <w:rPr>
                <w:lang w:eastAsia="en-US"/>
              </w:rPr>
              <w:t>0,123</w:t>
            </w:r>
          </w:p>
        </w:tc>
        <w:tc>
          <w:tcPr>
            <w:tcW w:w="2659" w:type="dxa"/>
          </w:tcPr>
          <w:p w:rsidR="00E930CA" w:rsidRDefault="00E930CA" w:rsidP="00B17181">
            <w:pPr>
              <w:pStyle w:val="a0"/>
              <w:widowControl w:val="0"/>
              <w:ind w:firstLine="0"/>
              <w:jc w:val="center"/>
              <w:rPr>
                <w:lang w:eastAsia="en-US"/>
              </w:rPr>
            </w:pPr>
            <w:r>
              <w:rPr>
                <w:lang w:eastAsia="en-US"/>
              </w:rPr>
              <w:t>391,3</w:t>
            </w:r>
          </w:p>
        </w:tc>
      </w:tr>
      <w:tr w:rsidR="00E930CA" w:rsidTr="00B17181">
        <w:tc>
          <w:tcPr>
            <w:tcW w:w="5353" w:type="dxa"/>
          </w:tcPr>
          <w:p w:rsidR="00E930CA" w:rsidRDefault="00E930CA" w:rsidP="00B17181">
            <w:pPr>
              <w:pStyle w:val="a0"/>
              <w:widowControl w:val="0"/>
              <w:ind w:firstLine="0"/>
              <w:rPr>
                <w:lang w:eastAsia="en-US"/>
              </w:rPr>
            </w:pPr>
            <w:r>
              <w:rPr>
                <w:lang w:eastAsia="en-US"/>
              </w:rPr>
              <w:t>Почта России</w:t>
            </w:r>
          </w:p>
        </w:tc>
        <w:tc>
          <w:tcPr>
            <w:tcW w:w="2126" w:type="dxa"/>
          </w:tcPr>
          <w:p w:rsidR="00E930CA" w:rsidRDefault="00E930CA" w:rsidP="00B17181">
            <w:pPr>
              <w:pStyle w:val="a0"/>
              <w:widowControl w:val="0"/>
              <w:ind w:firstLine="0"/>
              <w:jc w:val="center"/>
              <w:rPr>
                <w:lang w:eastAsia="en-US"/>
              </w:rPr>
            </w:pPr>
            <w:r>
              <w:rPr>
                <w:lang w:eastAsia="en-US"/>
              </w:rPr>
              <w:t>0,006</w:t>
            </w:r>
          </w:p>
        </w:tc>
        <w:tc>
          <w:tcPr>
            <w:tcW w:w="2659" w:type="dxa"/>
          </w:tcPr>
          <w:p w:rsidR="00E930CA" w:rsidRDefault="00E930CA" w:rsidP="00B17181">
            <w:pPr>
              <w:pStyle w:val="a0"/>
              <w:widowControl w:val="0"/>
              <w:ind w:firstLine="0"/>
              <w:jc w:val="center"/>
              <w:rPr>
                <w:lang w:eastAsia="en-US"/>
              </w:rPr>
            </w:pPr>
            <w:r>
              <w:rPr>
                <w:lang w:eastAsia="en-US"/>
              </w:rPr>
              <w:t>20,1</w:t>
            </w:r>
          </w:p>
        </w:tc>
      </w:tr>
      <w:tr w:rsidR="00E930CA" w:rsidTr="00B17181">
        <w:tc>
          <w:tcPr>
            <w:tcW w:w="5353" w:type="dxa"/>
          </w:tcPr>
          <w:p w:rsidR="00E930CA" w:rsidRDefault="00E930CA" w:rsidP="00B17181">
            <w:pPr>
              <w:pStyle w:val="a0"/>
              <w:widowControl w:val="0"/>
              <w:ind w:firstLine="0"/>
              <w:rPr>
                <w:lang w:eastAsia="en-US"/>
              </w:rPr>
            </w:pPr>
            <w:r>
              <w:rPr>
                <w:lang w:eastAsia="en-US"/>
              </w:rPr>
              <w:t>ОАО «Сибирьтелеком»</w:t>
            </w:r>
          </w:p>
        </w:tc>
        <w:tc>
          <w:tcPr>
            <w:tcW w:w="2126" w:type="dxa"/>
          </w:tcPr>
          <w:p w:rsidR="00E930CA" w:rsidRDefault="00E930CA" w:rsidP="00B17181">
            <w:pPr>
              <w:pStyle w:val="a0"/>
              <w:widowControl w:val="0"/>
              <w:ind w:firstLine="0"/>
              <w:jc w:val="center"/>
              <w:rPr>
                <w:lang w:eastAsia="en-US"/>
              </w:rPr>
            </w:pPr>
            <w:r>
              <w:rPr>
                <w:lang w:eastAsia="en-US"/>
              </w:rPr>
              <w:t>0,004</w:t>
            </w:r>
          </w:p>
        </w:tc>
        <w:tc>
          <w:tcPr>
            <w:tcW w:w="2659" w:type="dxa"/>
          </w:tcPr>
          <w:p w:rsidR="00E930CA" w:rsidRDefault="00E930CA" w:rsidP="00B17181">
            <w:pPr>
              <w:pStyle w:val="a0"/>
              <w:widowControl w:val="0"/>
              <w:ind w:firstLine="0"/>
              <w:jc w:val="center"/>
              <w:rPr>
                <w:lang w:eastAsia="en-US"/>
              </w:rPr>
            </w:pPr>
            <w:r>
              <w:rPr>
                <w:lang w:eastAsia="en-US"/>
              </w:rPr>
              <w:t>13,4</w:t>
            </w:r>
          </w:p>
        </w:tc>
      </w:tr>
      <w:tr w:rsidR="00E930CA" w:rsidTr="00B17181">
        <w:tc>
          <w:tcPr>
            <w:tcW w:w="5353" w:type="dxa"/>
          </w:tcPr>
          <w:p w:rsidR="00E930CA" w:rsidRDefault="00E930CA" w:rsidP="00B17181">
            <w:pPr>
              <w:pStyle w:val="a0"/>
              <w:widowControl w:val="0"/>
              <w:ind w:firstLine="0"/>
              <w:rPr>
                <w:lang w:eastAsia="en-US"/>
              </w:rPr>
            </w:pPr>
            <w:r>
              <w:rPr>
                <w:lang w:eastAsia="en-US"/>
              </w:rPr>
              <w:t>ОАО «Сибирь»</w:t>
            </w:r>
          </w:p>
        </w:tc>
        <w:tc>
          <w:tcPr>
            <w:tcW w:w="2126" w:type="dxa"/>
          </w:tcPr>
          <w:p w:rsidR="00E930CA" w:rsidRDefault="00E930CA" w:rsidP="00B17181">
            <w:pPr>
              <w:pStyle w:val="a0"/>
              <w:widowControl w:val="0"/>
              <w:ind w:firstLine="0"/>
              <w:jc w:val="center"/>
              <w:rPr>
                <w:lang w:eastAsia="en-US"/>
              </w:rPr>
            </w:pPr>
            <w:r>
              <w:rPr>
                <w:lang w:eastAsia="en-US"/>
              </w:rPr>
              <w:t>0,028</w:t>
            </w:r>
          </w:p>
        </w:tc>
        <w:tc>
          <w:tcPr>
            <w:tcW w:w="2659" w:type="dxa"/>
          </w:tcPr>
          <w:p w:rsidR="00E930CA" w:rsidRDefault="00E930CA" w:rsidP="00B17181">
            <w:pPr>
              <w:pStyle w:val="a0"/>
              <w:widowControl w:val="0"/>
              <w:ind w:firstLine="0"/>
              <w:jc w:val="center"/>
              <w:rPr>
                <w:lang w:eastAsia="en-US"/>
              </w:rPr>
            </w:pPr>
            <w:r>
              <w:rPr>
                <w:lang w:eastAsia="en-US"/>
              </w:rPr>
              <w:t>87,9</w:t>
            </w:r>
          </w:p>
        </w:tc>
      </w:tr>
      <w:tr w:rsidR="00E930CA" w:rsidTr="00B17181">
        <w:tc>
          <w:tcPr>
            <w:tcW w:w="5353" w:type="dxa"/>
          </w:tcPr>
          <w:p w:rsidR="00E930CA" w:rsidRDefault="00E930CA" w:rsidP="00B17181">
            <w:pPr>
              <w:pStyle w:val="a0"/>
              <w:widowControl w:val="0"/>
              <w:ind w:firstLine="0"/>
              <w:rPr>
                <w:lang w:eastAsia="en-US"/>
              </w:rPr>
            </w:pPr>
            <w:r>
              <w:rPr>
                <w:lang w:eastAsia="en-US"/>
              </w:rPr>
              <w:t>Гаражи</w:t>
            </w:r>
          </w:p>
        </w:tc>
        <w:tc>
          <w:tcPr>
            <w:tcW w:w="2126" w:type="dxa"/>
          </w:tcPr>
          <w:p w:rsidR="00E930CA" w:rsidRDefault="00E930CA" w:rsidP="00B17181">
            <w:pPr>
              <w:pStyle w:val="a0"/>
              <w:widowControl w:val="0"/>
              <w:ind w:firstLine="0"/>
              <w:jc w:val="center"/>
              <w:rPr>
                <w:lang w:eastAsia="en-US"/>
              </w:rPr>
            </w:pPr>
            <w:r>
              <w:rPr>
                <w:lang w:eastAsia="en-US"/>
              </w:rPr>
              <w:t>0,016</w:t>
            </w:r>
          </w:p>
        </w:tc>
        <w:tc>
          <w:tcPr>
            <w:tcW w:w="2659" w:type="dxa"/>
          </w:tcPr>
          <w:p w:rsidR="00E930CA" w:rsidRDefault="00E930CA" w:rsidP="00B17181">
            <w:pPr>
              <w:pStyle w:val="a0"/>
              <w:widowControl w:val="0"/>
              <w:ind w:firstLine="0"/>
              <w:jc w:val="center"/>
              <w:rPr>
                <w:lang w:eastAsia="en-US"/>
              </w:rPr>
            </w:pPr>
            <w:r>
              <w:rPr>
                <w:lang w:eastAsia="en-US"/>
              </w:rPr>
              <w:t>50,2</w:t>
            </w:r>
          </w:p>
        </w:tc>
      </w:tr>
      <w:tr w:rsidR="00E930CA" w:rsidTr="00B17181">
        <w:tc>
          <w:tcPr>
            <w:tcW w:w="5353" w:type="dxa"/>
          </w:tcPr>
          <w:p w:rsidR="00E930CA" w:rsidRDefault="00E930CA" w:rsidP="00B17181">
            <w:pPr>
              <w:pStyle w:val="a0"/>
              <w:widowControl w:val="0"/>
              <w:ind w:firstLine="0"/>
              <w:rPr>
                <w:lang w:eastAsia="en-US"/>
              </w:rPr>
            </w:pPr>
            <w:r>
              <w:rPr>
                <w:lang w:eastAsia="en-US"/>
              </w:rPr>
              <w:t>Жилой фонд (34 абонента)</w:t>
            </w:r>
          </w:p>
        </w:tc>
        <w:tc>
          <w:tcPr>
            <w:tcW w:w="2126" w:type="dxa"/>
          </w:tcPr>
          <w:p w:rsidR="00E930CA" w:rsidRDefault="00E930CA" w:rsidP="00B17181">
            <w:pPr>
              <w:pStyle w:val="a0"/>
              <w:widowControl w:val="0"/>
              <w:ind w:firstLine="0"/>
              <w:jc w:val="center"/>
              <w:rPr>
                <w:lang w:eastAsia="en-US"/>
              </w:rPr>
            </w:pPr>
            <w:r>
              <w:rPr>
                <w:lang w:eastAsia="en-US"/>
              </w:rPr>
              <w:t>0,177</w:t>
            </w:r>
          </w:p>
        </w:tc>
        <w:tc>
          <w:tcPr>
            <w:tcW w:w="2659" w:type="dxa"/>
          </w:tcPr>
          <w:p w:rsidR="00E930CA" w:rsidRDefault="00E930CA" w:rsidP="00B17181">
            <w:pPr>
              <w:pStyle w:val="a0"/>
              <w:widowControl w:val="0"/>
              <w:ind w:firstLine="0"/>
              <w:jc w:val="center"/>
              <w:rPr>
                <w:lang w:eastAsia="en-US"/>
              </w:rPr>
            </w:pPr>
            <w:r>
              <w:rPr>
                <w:lang w:eastAsia="en-US"/>
              </w:rPr>
              <w:t>561,1</w:t>
            </w:r>
          </w:p>
        </w:tc>
      </w:tr>
      <w:tr w:rsidR="00E930CA" w:rsidTr="00B17181">
        <w:tc>
          <w:tcPr>
            <w:tcW w:w="5353" w:type="dxa"/>
          </w:tcPr>
          <w:p w:rsidR="00E930CA" w:rsidRDefault="00E930CA" w:rsidP="00B17181">
            <w:pPr>
              <w:pStyle w:val="a0"/>
              <w:widowControl w:val="0"/>
              <w:ind w:firstLine="0"/>
              <w:rPr>
                <w:lang w:eastAsia="en-US"/>
              </w:rPr>
            </w:pPr>
            <w:r>
              <w:rPr>
                <w:lang w:eastAsia="en-US"/>
              </w:rPr>
              <w:t>Итого:</w:t>
            </w:r>
          </w:p>
        </w:tc>
        <w:tc>
          <w:tcPr>
            <w:tcW w:w="2126" w:type="dxa"/>
          </w:tcPr>
          <w:p w:rsidR="00E930CA" w:rsidRDefault="00E930CA" w:rsidP="00B17181">
            <w:pPr>
              <w:pStyle w:val="a0"/>
              <w:widowControl w:val="0"/>
              <w:ind w:firstLine="0"/>
              <w:jc w:val="center"/>
              <w:rPr>
                <w:lang w:eastAsia="en-US"/>
              </w:rPr>
            </w:pPr>
            <w:r>
              <w:rPr>
                <w:lang w:eastAsia="en-US"/>
              </w:rPr>
              <w:t>0,45</w:t>
            </w:r>
          </w:p>
        </w:tc>
        <w:tc>
          <w:tcPr>
            <w:tcW w:w="2659" w:type="dxa"/>
          </w:tcPr>
          <w:p w:rsidR="00E930CA" w:rsidRDefault="00E930CA" w:rsidP="00B17181">
            <w:pPr>
              <w:pStyle w:val="a0"/>
              <w:widowControl w:val="0"/>
              <w:ind w:firstLine="0"/>
              <w:jc w:val="center"/>
              <w:rPr>
                <w:lang w:eastAsia="en-US"/>
              </w:rPr>
            </w:pPr>
            <w:r>
              <w:rPr>
                <w:lang w:eastAsia="en-US"/>
              </w:rPr>
              <w:t>1427,5</w:t>
            </w:r>
          </w:p>
        </w:tc>
      </w:tr>
    </w:tbl>
    <w:p w:rsidR="00E930CA" w:rsidRDefault="00E930CA" w:rsidP="00022DDC">
      <w:pPr>
        <w:pStyle w:val="a0"/>
      </w:pPr>
      <w:r>
        <w:rPr>
          <w:noProof/>
        </w:rPr>
        <w:pict>
          <v:shape id="_x0000_s1027" type="#_x0000_t75" style="position:absolute;left:0;text-align:left;margin-left:72.6pt;margin-top:12.8pt;width:368.15pt;height:258.25pt;z-index:251657216;visibility:visible;mso-position-horizontal-relative:text;mso-position-vertical-relative:text">
            <v:imagedata r:id="rId8" o:title=""/>
            <w10:wrap type="square"/>
          </v:shape>
          <o:OLEObject Type="Embed" ProgID="Excel.Chart.8" ShapeID="_x0000_s1027" DrawAspect="Content" ObjectID="_1449558759" r:id="rId9"/>
        </w:pict>
      </w:r>
    </w:p>
    <w:p w:rsidR="00E930CA" w:rsidRDefault="00E930CA" w:rsidP="00022DDC">
      <w:pPr>
        <w:pStyle w:val="a0"/>
      </w:pPr>
    </w:p>
    <w:p w:rsidR="00E930CA" w:rsidRDefault="00E930CA" w:rsidP="00022DDC">
      <w:pPr>
        <w:pStyle w:val="a0"/>
      </w:pPr>
    </w:p>
    <w:p w:rsidR="00E930CA" w:rsidRDefault="00E930CA" w:rsidP="00022DDC">
      <w:pPr>
        <w:pStyle w:val="a0"/>
      </w:pPr>
    </w:p>
    <w:p w:rsidR="00E930CA" w:rsidRDefault="00E930CA" w:rsidP="00022DDC">
      <w:pPr>
        <w:pStyle w:val="a0"/>
      </w:pPr>
    </w:p>
    <w:p w:rsidR="00E930CA" w:rsidRDefault="00E930CA" w:rsidP="00022DDC">
      <w:pPr>
        <w:pStyle w:val="a0"/>
      </w:pPr>
    </w:p>
    <w:p w:rsidR="00E930CA" w:rsidRDefault="00E930CA" w:rsidP="00022DDC">
      <w:pPr>
        <w:pStyle w:val="a0"/>
      </w:pPr>
    </w:p>
    <w:p w:rsidR="00E930CA" w:rsidRDefault="00E930CA" w:rsidP="00022DDC">
      <w:pPr>
        <w:pStyle w:val="a0"/>
      </w:pPr>
    </w:p>
    <w:p w:rsidR="00E930CA" w:rsidRDefault="00E930CA" w:rsidP="00022DDC">
      <w:pPr>
        <w:pStyle w:val="a0"/>
      </w:pPr>
    </w:p>
    <w:p w:rsidR="00E930CA" w:rsidRDefault="00E930CA" w:rsidP="00022DDC">
      <w:pPr>
        <w:pStyle w:val="a0"/>
      </w:pPr>
    </w:p>
    <w:p w:rsidR="00E930CA" w:rsidRDefault="00E930CA" w:rsidP="00022DDC">
      <w:pPr>
        <w:pStyle w:val="a0"/>
      </w:pPr>
    </w:p>
    <w:p w:rsidR="00E930CA" w:rsidRDefault="00E930CA" w:rsidP="00022DDC">
      <w:pPr>
        <w:pStyle w:val="a0"/>
      </w:pPr>
    </w:p>
    <w:p w:rsidR="00E930CA" w:rsidRDefault="00E930CA" w:rsidP="00022DDC">
      <w:pPr>
        <w:pStyle w:val="a0"/>
      </w:pPr>
    </w:p>
    <w:p w:rsidR="00E930CA" w:rsidRDefault="00E930CA" w:rsidP="00022DDC">
      <w:pPr>
        <w:pStyle w:val="a0"/>
      </w:pPr>
    </w:p>
    <w:p w:rsidR="00E930CA" w:rsidRDefault="00E930CA" w:rsidP="00022DDC">
      <w:pPr>
        <w:pStyle w:val="a0"/>
        <w:spacing w:line="360" w:lineRule="auto"/>
      </w:pPr>
    </w:p>
    <w:p w:rsidR="00E930CA" w:rsidRDefault="00E930CA" w:rsidP="00022DDC">
      <w:pPr>
        <w:pStyle w:val="a0"/>
        <w:spacing w:line="360" w:lineRule="auto"/>
      </w:pPr>
    </w:p>
    <w:p w:rsidR="00E930CA" w:rsidRDefault="00E930CA" w:rsidP="00022DDC">
      <w:pPr>
        <w:pStyle w:val="a0"/>
        <w:spacing w:line="360" w:lineRule="auto"/>
      </w:pPr>
    </w:p>
    <w:p w:rsidR="00E930CA" w:rsidRDefault="00E930CA" w:rsidP="00022DDC">
      <w:pPr>
        <w:pStyle w:val="a0"/>
        <w:spacing w:line="360" w:lineRule="auto"/>
      </w:pPr>
    </w:p>
    <w:p w:rsidR="00E930CA" w:rsidRDefault="00E930CA" w:rsidP="00022DDC">
      <w:pPr>
        <w:pStyle w:val="a0"/>
        <w:spacing w:line="360" w:lineRule="auto"/>
        <w:jc w:val="center"/>
      </w:pPr>
      <w:r>
        <w:t>Рис.3.1. Баланс тепловой нагрузки по потребителям</w:t>
      </w:r>
    </w:p>
    <w:p w:rsidR="00E930CA" w:rsidRDefault="00E930CA" w:rsidP="00653B42">
      <w:pPr>
        <w:pStyle w:val="a0"/>
        <w:spacing w:line="360" w:lineRule="auto"/>
      </w:pPr>
      <w:r>
        <w:t xml:space="preserve">На диаграмме баланса потребления тепловой нагрузки по потребителям видно, что наибольшая нагрузка приходится на абонентов жилого фонда (36 %), Вишневское КДЦ (25 %), Советскую СОШ (16 %). </w:t>
      </w:r>
    </w:p>
    <w:p w:rsidR="00E930CA" w:rsidRDefault="00E930CA" w:rsidP="00653B42">
      <w:pPr>
        <w:pStyle w:val="a0"/>
        <w:spacing w:line="360" w:lineRule="auto"/>
      </w:pPr>
      <w:r>
        <w:t>Продолжительность отопительного периода – 224 дня.</w:t>
      </w:r>
    </w:p>
    <w:p w:rsidR="00E930CA" w:rsidRDefault="00E930CA" w:rsidP="00653B42">
      <w:pPr>
        <w:pStyle w:val="a0"/>
        <w:spacing w:line="360" w:lineRule="auto"/>
        <w:rPr>
          <w:rFonts w:cs="Calibri"/>
        </w:rPr>
      </w:pPr>
      <w:r>
        <w:rPr>
          <w:rFonts w:cs="Calibri"/>
        </w:rPr>
        <w:t xml:space="preserve">Средняя температура наружного воздуха за отопительный период - - 9 </w:t>
      </w:r>
      <w:r>
        <w:rPr>
          <w:rFonts w:cs="Calibri"/>
          <w:vertAlign w:val="superscript"/>
        </w:rPr>
        <w:t>0</w:t>
      </w:r>
      <w:r>
        <w:rPr>
          <w:rFonts w:cs="Calibri"/>
        </w:rPr>
        <w:t>С.</w:t>
      </w:r>
    </w:p>
    <w:p w:rsidR="00E930CA" w:rsidRDefault="00E930CA" w:rsidP="00653B42">
      <w:pPr>
        <w:pStyle w:val="a0"/>
        <w:spacing w:line="360" w:lineRule="auto"/>
        <w:rPr>
          <w:rFonts w:cs="Calibri"/>
        </w:rPr>
      </w:pPr>
      <w:r>
        <w:rPr>
          <w:rFonts w:cs="Calibri"/>
        </w:rPr>
        <w:t xml:space="preserve">Температура наружного воздуха в холодный период года - -38 </w:t>
      </w:r>
      <w:r>
        <w:rPr>
          <w:rFonts w:cs="Calibri"/>
          <w:vertAlign w:val="superscript"/>
        </w:rPr>
        <w:t>0</w:t>
      </w:r>
      <w:r>
        <w:rPr>
          <w:rFonts w:cs="Calibri"/>
        </w:rPr>
        <w:t>С.</w:t>
      </w:r>
    </w:p>
    <w:p w:rsidR="00E930CA" w:rsidRPr="00B2617E" w:rsidRDefault="00E930CA" w:rsidP="00653B42">
      <w:pPr>
        <w:spacing w:line="360" w:lineRule="auto"/>
        <w:ind w:firstLine="708"/>
      </w:pPr>
      <w:r>
        <w:t>Необходимо строительство новых  тепловых сетей  с последующим переключением и закрытием автономных котельных детского сада и отделения милосердия для пожилых и одиноких граждан, подключением населения и прочих потребителей. При этом присоединённая нагрузка на тепловой пункт увеличится до 0,63 Гкал/час.</w:t>
      </w:r>
    </w:p>
    <w:p w:rsidR="00E930CA" w:rsidRPr="00B2617E" w:rsidRDefault="00E930CA" w:rsidP="00022DDC"/>
    <w:p w:rsidR="00E930CA" w:rsidRDefault="00E930CA" w:rsidP="00653B42">
      <w:pPr>
        <w:pStyle w:val="a0"/>
        <w:spacing w:line="360" w:lineRule="auto"/>
        <w:ind w:firstLine="0"/>
        <w:rPr>
          <w:b/>
          <w:sz w:val="28"/>
          <w:szCs w:val="28"/>
        </w:rPr>
      </w:pPr>
      <w:r>
        <w:rPr>
          <w:b/>
          <w:sz w:val="28"/>
          <w:szCs w:val="28"/>
        </w:rPr>
        <w:t>4. Балансы потребления тепловой энергии, анализ цен и тарифов</w:t>
      </w:r>
    </w:p>
    <w:p w:rsidR="00E930CA" w:rsidRDefault="00E930CA" w:rsidP="00022DDC">
      <w:pPr>
        <w:tabs>
          <w:tab w:val="left" w:pos="0"/>
          <w:tab w:val="left" w:pos="5240"/>
        </w:tabs>
        <w:jc w:val="center"/>
        <w:rPr>
          <w:sz w:val="22"/>
          <w:szCs w:val="20"/>
        </w:rPr>
      </w:pPr>
      <w:r w:rsidRPr="00B17181">
        <w:rPr>
          <w:noProof/>
          <w:sz w:val="22"/>
          <w:szCs w:val="20"/>
        </w:rPr>
        <w:object w:dxaOrig="7258" w:dyaOrig="2707">
          <v:shape id="Объект 27" o:spid="_x0000_i1027" type="#_x0000_t75" style="width:401.25pt;height:160.5pt;visibility:visible" o:ole="">
            <v:imagedata r:id="rId10" o:title="" croptop="-11379f" cropbottom="-1501f" cropleft="-957f" cropright="-7467f"/>
            <o:lock v:ext="edit" aspectratio="f"/>
          </v:shape>
          <o:OLEObject Type="Embed" ProgID="Excel.Chart.8" ShapeID="Объект 27" DrawAspect="Content" ObjectID="_1449558756" r:id="rId11"/>
        </w:object>
      </w:r>
    </w:p>
    <w:p w:rsidR="00E930CA" w:rsidRDefault="00E930CA" w:rsidP="00022DDC">
      <w:pPr>
        <w:tabs>
          <w:tab w:val="left" w:pos="5240"/>
        </w:tabs>
        <w:ind w:firstLine="709"/>
        <w:jc w:val="center"/>
      </w:pPr>
      <w:r>
        <w:t>Рис. 4.1. Динамика отданной потребителям тепловой энергии по годам</w:t>
      </w:r>
    </w:p>
    <w:p w:rsidR="00E930CA" w:rsidRDefault="00E930CA" w:rsidP="00022DDC">
      <w:pPr>
        <w:pStyle w:val="a0"/>
        <w:ind w:firstLine="708"/>
      </w:pPr>
      <w:r w:rsidRPr="000418F6">
        <w:rPr>
          <w:noProof/>
        </w:rPr>
        <w:object w:dxaOrig="7258" w:dyaOrig="2746">
          <v:shape id="Объект 28" o:spid="_x0000_i1028" type="#_x0000_t75" style="width:401.25pt;height:162pt;visibility:visible" o:ole="">
            <v:imagedata r:id="rId12" o:title="" croptop="-11002f" cropbottom="-811f" cropleft="-957f" cropright="-7467f"/>
            <o:lock v:ext="edit" aspectratio="f"/>
          </v:shape>
          <o:OLEObject Type="Embed" ProgID="Excel.Chart.8" ShapeID="Объект 28" DrawAspect="Content" ObjectID="_1449558757" r:id="rId13"/>
        </w:object>
      </w:r>
    </w:p>
    <w:p w:rsidR="00E930CA" w:rsidRDefault="00E930CA" w:rsidP="00022DDC">
      <w:pPr>
        <w:pStyle w:val="a0"/>
        <w:ind w:firstLine="708"/>
        <w:jc w:val="center"/>
      </w:pPr>
      <w:r>
        <w:t>Рис. 4.2. Затраты на потребление тепловой энергии</w:t>
      </w:r>
    </w:p>
    <w:p w:rsidR="00E930CA" w:rsidRDefault="00E930CA" w:rsidP="00022DDC">
      <w:pPr>
        <w:pStyle w:val="a0"/>
        <w:ind w:firstLine="708"/>
      </w:pPr>
      <w:r w:rsidRPr="000418F6">
        <w:rPr>
          <w:noProof/>
        </w:rPr>
        <w:object w:dxaOrig="7345" w:dyaOrig="2746">
          <v:shape id="Объект 1" o:spid="_x0000_i1029" type="#_x0000_t75" style="width:409.5pt;height:162pt;visibility:visible" o:ole="">
            <v:imagedata r:id="rId14" o:title="" croptop="-11002f" cropbottom="-811f" cropleft="-946f" cropright="-6603f"/>
            <o:lock v:ext="edit" aspectratio="f"/>
          </v:shape>
          <o:OLEObject Type="Embed" ProgID="Excel.Chart.8" ShapeID="Объект 1" DrawAspect="Content" ObjectID="_1449558758" r:id="rId15"/>
        </w:object>
      </w:r>
    </w:p>
    <w:p w:rsidR="00E930CA" w:rsidRDefault="00E930CA" w:rsidP="00022DDC">
      <w:pPr>
        <w:pStyle w:val="a0"/>
      </w:pPr>
    </w:p>
    <w:p w:rsidR="00E930CA" w:rsidRDefault="00E930CA" w:rsidP="00022DDC">
      <w:pPr>
        <w:pStyle w:val="a0"/>
        <w:jc w:val="center"/>
      </w:pPr>
      <w:r>
        <w:t>Рис. 4.3. Динамика изменения тарифов по годам</w:t>
      </w:r>
    </w:p>
    <w:p w:rsidR="00E930CA" w:rsidRPr="00B2617E" w:rsidRDefault="00E930CA" w:rsidP="00022DDC">
      <w:pPr>
        <w:pStyle w:val="a0"/>
      </w:pPr>
      <w:r>
        <w:t>Анализ динамики потребления и затрат на тепловую энергию в период 2010-2012 г. показывает, что наибольшее потребление тепловой энергии зафиксировано в 2011 г., наибольшие затраты за тепловую энергию в 2012 г., что обусловлено увеличением тарифов за тепловую энергию в 2012 г.</w:t>
      </w:r>
    </w:p>
    <w:p w:rsidR="00E930CA" w:rsidRPr="00B2617E" w:rsidRDefault="00E930CA" w:rsidP="00022DDC">
      <w:pPr>
        <w:pStyle w:val="a0"/>
      </w:pPr>
    </w:p>
    <w:p w:rsidR="00E930CA" w:rsidRPr="00B2617E" w:rsidRDefault="00E930CA" w:rsidP="00022DDC">
      <w:pPr>
        <w:pStyle w:val="a0"/>
      </w:pPr>
    </w:p>
    <w:p w:rsidR="00E930CA" w:rsidRPr="00B2617E" w:rsidRDefault="00E930CA" w:rsidP="00022DDC">
      <w:pPr>
        <w:pStyle w:val="a0"/>
      </w:pPr>
    </w:p>
    <w:p w:rsidR="00E930CA" w:rsidRPr="00B2617E" w:rsidRDefault="00E930CA" w:rsidP="00022DDC">
      <w:pPr>
        <w:pStyle w:val="a0"/>
      </w:pPr>
    </w:p>
    <w:p w:rsidR="00E930CA" w:rsidRPr="00B2617E" w:rsidRDefault="00E930CA" w:rsidP="00022DDC">
      <w:pPr>
        <w:pStyle w:val="a0"/>
      </w:pPr>
    </w:p>
    <w:p w:rsidR="00E930CA" w:rsidRPr="00B2617E" w:rsidRDefault="00E930CA" w:rsidP="00022DDC">
      <w:pPr>
        <w:pStyle w:val="a0"/>
      </w:pPr>
    </w:p>
    <w:p w:rsidR="00E930CA" w:rsidRDefault="00E930CA" w:rsidP="0079672D">
      <w:pPr>
        <w:pStyle w:val="a0"/>
        <w:ind w:firstLine="0"/>
        <w:rPr>
          <w:sz w:val="28"/>
          <w:szCs w:val="28"/>
        </w:rPr>
      </w:pPr>
      <w:r>
        <w:rPr>
          <w:b/>
          <w:sz w:val="28"/>
          <w:szCs w:val="28"/>
        </w:rPr>
        <w:t>5. Предложения по строительству и реконструкции тепловых сетей и сооружений на н</w:t>
      </w:r>
      <w:r w:rsidRPr="0079672D">
        <w:rPr>
          <w:b/>
          <w:sz w:val="28"/>
          <w:szCs w:val="28"/>
        </w:rPr>
        <w:t>их</w:t>
      </w:r>
    </w:p>
    <w:p w:rsidR="00E930CA" w:rsidRDefault="00E930CA" w:rsidP="00022DDC">
      <w:pPr>
        <w:pStyle w:val="a0"/>
        <w:spacing w:line="360" w:lineRule="auto"/>
      </w:pPr>
    </w:p>
    <w:p w:rsidR="00E930CA" w:rsidRDefault="00E930CA" w:rsidP="0079672D">
      <w:pPr>
        <w:pStyle w:val="a0"/>
        <w:spacing w:line="360" w:lineRule="auto"/>
      </w:pPr>
      <w:r>
        <w:t>Проблемными для поселения на текущий момент и перспективу являются вопросы снижения аварийности и повышения эффективности работы сооружений и сетей теплоснабжения, снижения воздействия на окружающую среду,  реконструкции и замены существующих инженерно-технических объектов для обеспечения устойчивости работы систем жизнеобеспечения.</w:t>
      </w:r>
    </w:p>
    <w:p w:rsidR="00E930CA" w:rsidRDefault="00E930CA" w:rsidP="0079672D">
      <w:pPr>
        <w:pStyle w:val="a0"/>
        <w:spacing w:line="360" w:lineRule="auto"/>
      </w:pPr>
      <w:r>
        <w:t>Изношенность коммуникаций, усиление риска аварийности по причине их ветхости, оказали существенное влияние на потенциальную возможность оказания в полном объеме и качественных жилищно-коммунальных услуг. Ограниченное недофинансирование предприятий коммунального комплекса в течение длительного периода к тому, что техническое состояние объектов, коммуникаций характеризуется высоким уровнем износа, низким коэффициентом полезного действия мощностей и большими потерями энергоносителей. Система планово-предупредительных  ремонтов с каждым годом все более уступает место аварийно-восстановительным работам, затраты на которые в 2-3 раза выше, чем затраты на проведение планово-предупредительных ремонтов. Собственных средств у предприятия на покрытие затрат по проведению замены и реконструкции объектов теплоснабжения недостаточно, так как нормативные затраты на ремонт в тарифах минимизированы, либо вообще отсутствуют.</w:t>
      </w:r>
    </w:p>
    <w:p w:rsidR="00E930CA" w:rsidRPr="00B2617E" w:rsidRDefault="00E930CA" w:rsidP="0079672D">
      <w:pPr>
        <w:pStyle w:val="NormalWeb"/>
        <w:spacing w:line="360" w:lineRule="auto"/>
        <w:ind w:firstLine="709"/>
      </w:pPr>
      <w:r>
        <w:t>В таблице 4.1. представлен перечень мероприятий по строительству и реконструкции тепловых сетей. Данные мероприятия направлены на достижение экономии тепловой энергии и затрат на потребление.</w:t>
      </w:r>
    </w:p>
    <w:p w:rsidR="00E930CA" w:rsidRPr="00B2617E" w:rsidRDefault="00E930CA" w:rsidP="00022DDC">
      <w:pPr>
        <w:pStyle w:val="NormalWeb"/>
        <w:spacing w:line="360" w:lineRule="auto"/>
        <w:ind w:firstLine="709"/>
      </w:pPr>
    </w:p>
    <w:p w:rsidR="00E930CA" w:rsidRPr="00B2617E" w:rsidRDefault="00E930CA" w:rsidP="00022DDC">
      <w:pPr>
        <w:pStyle w:val="NormalWeb"/>
        <w:spacing w:line="360" w:lineRule="auto"/>
        <w:ind w:firstLine="709"/>
      </w:pPr>
    </w:p>
    <w:p w:rsidR="00E930CA" w:rsidRPr="00B2617E" w:rsidRDefault="00E930CA" w:rsidP="00022DDC">
      <w:pPr>
        <w:pStyle w:val="NormalWeb"/>
        <w:spacing w:line="360" w:lineRule="auto"/>
        <w:ind w:firstLine="709"/>
      </w:pPr>
    </w:p>
    <w:p w:rsidR="00E930CA" w:rsidRPr="00B2617E" w:rsidRDefault="00E930CA" w:rsidP="00022DDC">
      <w:pPr>
        <w:pStyle w:val="NormalWeb"/>
        <w:spacing w:line="360" w:lineRule="auto"/>
        <w:ind w:firstLine="709"/>
      </w:pPr>
    </w:p>
    <w:p w:rsidR="00E930CA" w:rsidRPr="00B2617E" w:rsidRDefault="00E930CA" w:rsidP="00022DDC">
      <w:pPr>
        <w:pStyle w:val="NormalWeb"/>
        <w:spacing w:line="360" w:lineRule="auto"/>
        <w:ind w:firstLine="709"/>
      </w:pPr>
    </w:p>
    <w:p w:rsidR="00E930CA" w:rsidRPr="00B2617E" w:rsidRDefault="00E930CA" w:rsidP="00022DDC">
      <w:pPr>
        <w:pStyle w:val="NormalWeb"/>
        <w:spacing w:line="360" w:lineRule="auto"/>
        <w:ind w:firstLine="709"/>
      </w:pPr>
    </w:p>
    <w:p w:rsidR="00E930CA" w:rsidRPr="00B2617E" w:rsidRDefault="00E930CA" w:rsidP="00022DDC">
      <w:pPr>
        <w:pStyle w:val="NormalWeb"/>
        <w:spacing w:line="360" w:lineRule="auto"/>
        <w:ind w:firstLine="709"/>
      </w:pPr>
    </w:p>
    <w:p w:rsidR="00E930CA" w:rsidRPr="00B2617E" w:rsidRDefault="00E930CA" w:rsidP="00022DDC">
      <w:pPr>
        <w:pStyle w:val="NormalWeb"/>
        <w:spacing w:line="360" w:lineRule="auto"/>
        <w:ind w:firstLine="709"/>
      </w:pPr>
    </w:p>
    <w:p w:rsidR="00E930CA" w:rsidRPr="00B2617E" w:rsidRDefault="00E930CA" w:rsidP="00022DDC">
      <w:pPr>
        <w:pStyle w:val="NormalWeb"/>
        <w:spacing w:line="360" w:lineRule="auto"/>
        <w:ind w:firstLine="709"/>
      </w:pPr>
    </w:p>
    <w:p w:rsidR="00E930CA" w:rsidRPr="00B2617E" w:rsidRDefault="00E930CA" w:rsidP="00022DDC">
      <w:pPr>
        <w:pStyle w:val="NormalWeb"/>
        <w:spacing w:line="360" w:lineRule="auto"/>
        <w:ind w:firstLine="709"/>
      </w:pPr>
    </w:p>
    <w:p w:rsidR="00E930CA" w:rsidRPr="00B2617E" w:rsidRDefault="00E930CA" w:rsidP="00022DDC">
      <w:pPr>
        <w:pStyle w:val="NormalWeb"/>
        <w:spacing w:line="360" w:lineRule="auto"/>
        <w:ind w:firstLine="709"/>
      </w:pPr>
    </w:p>
    <w:p w:rsidR="00E930CA" w:rsidRPr="00B2617E" w:rsidRDefault="00E930CA" w:rsidP="00022DDC">
      <w:pPr>
        <w:pStyle w:val="NormalWeb"/>
        <w:spacing w:line="360" w:lineRule="auto"/>
        <w:ind w:firstLine="709"/>
      </w:pPr>
    </w:p>
    <w:p w:rsidR="00E930CA" w:rsidRPr="00B2617E" w:rsidRDefault="00E930CA" w:rsidP="00022DDC">
      <w:pPr>
        <w:pStyle w:val="NormalWeb"/>
        <w:spacing w:line="360" w:lineRule="auto"/>
        <w:ind w:firstLine="709"/>
      </w:pPr>
    </w:p>
    <w:p w:rsidR="00E930CA" w:rsidRPr="00B2617E" w:rsidRDefault="00E930CA" w:rsidP="00022DDC">
      <w:pPr>
        <w:pStyle w:val="NormalWeb"/>
        <w:spacing w:line="360" w:lineRule="auto"/>
        <w:ind w:firstLine="709"/>
      </w:pPr>
    </w:p>
    <w:p w:rsidR="00E930CA" w:rsidRDefault="00E930CA" w:rsidP="00022DDC">
      <w:pPr>
        <w:ind w:firstLine="360"/>
      </w:pPr>
      <w:r>
        <w:t>Таб. 4.1. Перечень мероприятий по строительству и реконструкции тепловых сетей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4104"/>
        <w:gridCol w:w="1560"/>
        <w:gridCol w:w="3543"/>
      </w:tblGrid>
      <w:tr w:rsidR="00E930CA" w:rsidTr="00B17181">
        <w:tc>
          <w:tcPr>
            <w:tcW w:w="540" w:type="dxa"/>
          </w:tcPr>
          <w:p w:rsidR="00E930CA" w:rsidRDefault="00E930CA" w:rsidP="00B17181">
            <w:pPr>
              <w:keepNext/>
              <w:keepLines/>
              <w:widowControl w:val="0"/>
              <w:autoSpaceDE w:val="0"/>
              <w:autoSpaceDN w:val="0"/>
              <w:adjustRightInd w:val="0"/>
              <w:jc w:val="center"/>
              <w:rPr>
                <w:lang w:eastAsia="en-US"/>
              </w:rPr>
            </w:pPr>
            <w:r>
              <w:rPr>
                <w:lang w:eastAsia="en-US"/>
              </w:rPr>
              <w:t>№ п/п</w:t>
            </w:r>
          </w:p>
        </w:tc>
        <w:tc>
          <w:tcPr>
            <w:tcW w:w="4104" w:type="dxa"/>
          </w:tcPr>
          <w:p w:rsidR="00E930CA" w:rsidRDefault="00E930CA" w:rsidP="00B17181">
            <w:pPr>
              <w:keepNext/>
              <w:keepLines/>
              <w:widowControl w:val="0"/>
              <w:autoSpaceDE w:val="0"/>
              <w:autoSpaceDN w:val="0"/>
              <w:adjustRightInd w:val="0"/>
              <w:jc w:val="both"/>
              <w:rPr>
                <w:lang w:eastAsia="en-US"/>
              </w:rPr>
            </w:pPr>
            <w:r>
              <w:rPr>
                <w:lang w:eastAsia="en-US"/>
              </w:rPr>
              <w:t>Наименование мероприятия</w:t>
            </w:r>
          </w:p>
        </w:tc>
        <w:tc>
          <w:tcPr>
            <w:tcW w:w="1560" w:type="dxa"/>
          </w:tcPr>
          <w:p w:rsidR="00E930CA" w:rsidRDefault="00E930CA" w:rsidP="00B17181">
            <w:pPr>
              <w:keepNext/>
              <w:keepLines/>
              <w:widowControl w:val="0"/>
              <w:autoSpaceDE w:val="0"/>
              <w:autoSpaceDN w:val="0"/>
              <w:adjustRightInd w:val="0"/>
              <w:jc w:val="both"/>
              <w:rPr>
                <w:lang w:eastAsia="en-US"/>
              </w:rPr>
            </w:pPr>
            <w:r>
              <w:rPr>
                <w:lang w:eastAsia="en-US"/>
              </w:rPr>
              <w:t>Финансовые затраты</w:t>
            </w:r>
          </w:p>
        </w:tc>
        <w:tc>
          <w:tcPr>
            <w:tcW w:w="3543" w:type="dxa"/>
          </w:tcPr>
          <w:p w:rsidR="00E930CA" w:rsidRDefault="00E930CA" w:rsidP="00B17181">
            <w:pPr>
              <w:keepNext/>
              <w:keepLines/>
              <w:widowControl w:val="0"/>
              <w:autoSpaceDE w:val="0"/>
              <w:autoSpaceDN w:val="0"/>
              <w:adjustRightInd w:val="0"/>
              <w:jc w:val="both"/>
              <w:rPr>
                <w:lang w:eastAsia="en-US"/>
              </w:rPr>
            </w:pPr>
            <w:r>
              <w:rPr>
                <w:lang w:eastAsia="en-US"/>
              </w:rPr>
              <w:t>Предполагаемая экономия</w:t>
            </w:r>
          </w:p>
        </w:tc>
      </w:tr>
      <w:tr w:rsidR="00E930CA" w:rsidTr="00B17181">
        <w:tc>
          <w:tcPr>
            <w:tcW w:w="540" w:type="dxa"/>
          </w:tcPr>
          <w:p w:rsidR="00E930CA" w:rsidRDefault="00E930CA" w:rsidP="00B17181">
            <w:pPr>
              <w:keepNext/>
              <w:keepLines/>
              <w:widowControl w:val="0"/>
              <w:autoSpaceDE w:val="0"/>
              <w:autoSpaceDN w:val="0"/>
              <w:adjustRightInd w:val="0"/>
              <w:jc w:val="center"/>
              <w:rPr>
                <w:lang w:eastAsia="en-US"/>
              </w:rPr>
            </w:pPr>
            <w:r>
              <w:rPr>
                <w:lang w:eastAsia="en-US"/>
              </w:rPr>
              <w:t>1</w:t>
            </w:r>
          </w:p>
        </w:tc>
        <w:tc>
          <w:tcPr>
            <w:tcW w:w="4104" w:type="dxa"/>
          </w:tcPr>
          <w:p w:rsidR="00E930CA" w:rsidRDefault="00E930CA" w:rsidP="00B17181">
            <w:pPr>
              <w:keepNext/>
              <w:keepLines/>
              <w:widowControl w:val="0"/>
              <w:autoSpaceDE w:val="0"/>
              <w:autoSpaceDN w:val="0"/>
              <w:adjustRightInd w:val="0"/>
              <w:jc w:val="both"/>
              <w:rPr>
                <w:lang w:eastAsia="en-US"/>
              </w:rPr>
            </w:pPr>
            <w:r>
              <w:rPr>
                <w:lang w:eastAsia="en-US"/>
              </w:rPr>
              <w:t>Контроль за нецелевым использованием и потерями энергоносителей (отбор воды из системы отопления, протечки  и др.).</w:t>
            </w:r>
          </w:p>
        </w:tc>
        <w:tc>
          <w:tcPr>
            <w:tcW w:w="1560" w:type="dxa"/>
          </w:tcPr>
          <w:p w:rsidR="00E930CA" w:rsidRDefault="00E930CA" w:rsidP="00B17181">
            <w:pPr>
              <w:keepNext/>
              <w:keepLines/>
              <w:widowControl w:val="0"/>
              <w:autoSpaceDE w:val="0"/>
              <w:autoSpaceDN w:val="0"/>
              <w:adjustRightInd w:val="0"/>
              <w:jc w:val="both"/>
              <w:rPr>
                <w:lang w:eastAsia="en-US"/>
              </w:rPr>
            </w:pPr>
            <w:r>
              <w:rPr>
                <w:lang w:eastAsia="en-US"/>
              </w:rPr>
              <w:t>-</w:t>
            </w:r>
          </w:p>
        </w:tc>
        <w:tc>
          <w:tcPr>
            <w:tcW w:w="3543" w:type="dxa"/>
          </w:tcPr>
          <w:p w:rsidR="00E930CA" w:rsidRDefault="00E930CA" w:rsidP="00B17181">
            <w:pPr>
              <w:widowControl w:val="0"/>
              <w:autoSpaceDE w:val="0"/>
              <w:autoSpaceDN w:val="0"/>
              <w:adjustRightInd w:val="0"/>
              <w:rPr>
                <w:lang w:eastAsia="en-US"/>
              </w:rPr>
            </w:pPr>
            <w:r>
              <w:rPr>
                <w:lang w:eastAsia="en-US"/>
              </w:rPr>
              <w:t xml:space="preserve">Снижение потребления энергоресурсов, (экономия от 5 % от объема потребляемых </w:t>
            </w:r>
          </w:p>
          <w:p w:rsidR="00E930CA" w:rsidRDefault="00E930CA" w:rsidP="00B17181">
            <w:pPr>
              <w:keepNext/>
              <w:keepLines/>
              <w:widowControl w:val="0"/>
              <w:autoSpaceDE w:val="0"/>
              <w:autoSpaceDN w:val="0"/>
              <w:adjustRightInd w:val="0"/>
              <w:jc w:val="both"/>
              <w:rPr>
                <w:lang w:eastAsia="en-US"/>
              </w:rPr>
            </w:pPr>
            <w:r>
              <w:rPr>
                <w:lang w:eastAsia="en-US"/>
              </w:rPr>
              <w:t>энергоресурсов).</w:t>
            </w:r>
          </w:p>
        </w:tc>
      </w:tr>
      <w:tr w:rsidR="00E930CA" w:rsidTr="00B17181">
        <w:tc>
          <w:tcPr>
            <w:tcW w:w="540" w:type="dxa"/>
          </w:tcPr>
          <w:p w:rsidR="00E930CA" w:rsidRDefault="00E930CA" w:rsidP="00B17181">
            <w:pPr>
              <w:keepNext/>
              <w:keepLines/>
              <w:widowControl w:val="0"/>
              <w:autoSpaceDE w:val="0"/>
              <w:autoSpaceDN w:val="0"/>
              <w:adjustRightInd w:val="0"/>
              <w:jc w:val="center"/>
              <w:rPr>
                <w:lang w:eastAsia="en-US"/>
              </w:rPr>
            </w:pPr>
            <w:r>
              <w:rPr>
                <w:lang w:eastAsia="en-US"/>
              </w:rPr>
              <w:t>2</w:t>
            </w:r>
          </w:p>
        </w:tc>
        <w:tc>
          <w:tcPr>
            <w:tcW w:w="4104" w:type="dxa"/>
          </w:tcPr>
          <w:p w:rsidR="00E930CA" w:rsidRDefault="00E930CA" w:rsidP="00B17181">
            <w:pPr>
              <w:keepNext/>
              <w:keepLines/>
              <w:widowControl w:val="0"/>
              <w:autoSpaceDE w:val="0"/>
              <w:autoSpaceDN w:val="0"/>
              <w:adjustRightInd w:val="0"/>
              <w:spacing w:line="360" w:lineRule="auto"/>
              <w:jc w:val="both"/>
              <w:rPr>
                <w:lang w:eastAsia="en-US"/>
              </w:rPr>
            </w:pPr>
            <w:r>
              <w:rPr>
                <w:lang w:eastAsia="en-US"/>
              </w:rPr>
              <w:t>Снижение  отопительной нагрузки в зданиях или отдельных помещениях в нерабочие периоды.</w:t>
            </w:r>
          </w:p>
        </w:tc>
        <w:tc>
          <w:tcPr>
            <w:tcW w:w="1560" w:type="dxa"/>
          </w:tcPr>
          <w:p w:rsidR="00E930CA" w:rsidRDefault="00E930CA" w:rsidP="00B17181">
            <w:pPr>
              <w:keepNext/>
              <w:keepLines/>
              <w:widowControl w:val="0"/>
              <w:autoSpaceDE w:val="0"/>
              <w:autoSpaceDN w:val="0"/>
              <w:adjustRightInd w:val="0"/>
              <w:jc w:val="both"/>
              <w:rPr>
                <w:lang w:eastAsia="en-US"/>
              </w:rPr>
            </w:pPr>
          </w:p>
        </w:tc>
        <w:tc>
          <w:tcPr>
            <w:tcW w:w="3543" w:type="dxa"/>
          </w:tcPr>
          <w:p w:rsidR="00E930CA" w:rsidRDefault="00E930CA" w:rsidP="00B17181">
            <w:pPr>
              <w:keepNext/>
              <w:keepLines/>
              <w:widowControl w:val="0"/>
              <w:autoSpaceDE w:val="0"/>
              <w:autoSpaceDN w:val="0"/>
              <w:adjustRightInd w:val="0"/>
              <w:jc w:val="both"/>
              <w:rPr>
                <w:lang w:eastAsia="en-US"/>
              </w:rPr>
            </w:pPr>
            <w:r>
              <w:rPr>
                <w:lang w:eastAsia="en-US"/>
              </w:rPr>
              <w:t>Снижение отопительной нагрузки на 5%.</w:t>
            </w:r>
          </w:p>
        </w:tc>
      </w:tr>
      <w:tr w:rsidR="00E930CA" w:rsidTr="00B17181">
        <w:tc>
          <w:tcPr>
            <w:tcW w:w="540" w:type="dxa"/>
          </w:tcPr>
          <w:p w:rsidR="00E930CA" w:rsidRDefault="00E930CA" w:rsidP="00B17181">
            <w:pPr>
              <w:keepNext/>
              <w:keepLines/>
              <w:widowControl w:val="0"/>
              <w:autoSpaceDE w:val="0"/>
              <w:autoSpaceDN w:val="0"/>
              <w:adjustRightInd w:val="0"/>
              <w:jc w:val="center"/>
              <w:rPr>
                <w:lang w:eastAsia="en-US"/>
              </w:rPr>
            </w:pPr>
            <w:r>
              <w:rPr>
                <w:lang w:eastAsia="en-US"/>
              </w:rPr>
              <w:t>3</w:t>
            </w:r>
          </w:p>
        </w:tc>
        <w:tc>
          <w:tcPr>
            <w:tcW w:w="4104" w:type="dxa"/>
          </w:tcPr>
          <w:p w:rsidR="00E930CA" w:rsidRDefault="00E930CA" w:rsidP="00B17181">
            <w:pPr>
              <w:keepNext/>
              <w:keepLines/>
              <w:widowControl w:val="0"/>
              <w:autoSpaceDE w:val="0"/>
              <w:autoSpaceDN w:val="0"/>
              <w:adjustRightInd w:val="0"/>
              <w:jc w:val="both"/>
              <w:rPr>
                <w:lang w:eastAsia="en-US"/>
              </w:rPr>
            </w:pPr>
            <w:r>
              <w:rPr>
                <w:lang w:eastAsia="en-US"/>
              </w:rPr>
              <w:t>Капитальный ремонт теплосетей</w:t>
            </w:r>
          </w:p>
        </w:tc>
        <w:tc>
          <w:tcPr>
            <w:tcW w:w="1560" w:type="dxa"/>
          </w:tcPr>
          <w:p w:rsidR="00E930CA" w:rsidRDefault="00E930CA" w:rsidP="00B17181">
            <w:pPr>
              <w:keepNext/>
              <w:keepLines/>
              <w:widowControl w:val="0"/>
              <w:autoSpaceDE w:val="0"/>
              <w:autoSpaceDN w:val="0"/>
              <w:adjustRightInd w:val="0"/>
              <w:jc w:val="both"/>
              <w:rPr>
                <w:lang w:eastAsia="en-US"/>
              </w:rPr>
            </w:pPr>
            <w:r>
              <w:rPr>
                <w:lang w:eastAsia="en-US"/>
              </w:rPr>
              <w:t>5240</w:t>
            </w:r>
          </w:p>
        </w:tc>
        <w:tc>
          <w:tcPr>
            <w:tcW w:w="3543" w:type="dxa"/>
          </w:tcPr>
          <w:p w:rsidR="00E930CA" w:rsidRPr="00B17181" w:rsidRDefault="00E930CA" w:rsidP="00B17181">
            <w:pPr>
              <w:widowControl w:val="0"/>
              <w:shd w:val="clear" w:color="auto" w:fill="FFFFFF"/>
              <w:autoSpaceDE w:val="0"/>
              <w:autoSpaceDN w:val="0"/>
              <w:adjustRightInd w:val="0"/>
              <w:spacing w:line="317" w:lineRule="exact"/>
              <w:ind w:right="43"/>
              <w:rPr>
                <w:color w:val="000000"/>
                <w:spacing w:val="-2"/>
                <w:lang w:eastAsia="en-US"/>
              </w:rPr>
            </w:pPr>
            <w:r w:rsidRPr="00B17181">
              <w:rPr>
                <w:color w:val="000000"/>
                <w:spacing w:val="-2"/>
                <w:lang w:eastAsia="en-US"/>
              </w:rPr>
              <w:t>Снижение потерь тепловой энергии с 15% до 5%.</w:t>
            </w:r>
          </w:p>
          <w:p w:rsidR="00E930CA" w:rsidRDefault="00E930CA" w:rsidP="00B17181">
            <w:pPr>
              <w:keepNext/>
              <w:keepLines/>
              <w:widowControl w:val="0"/>
              <w:autoSpaceDE w:val="0"/>
              <w:autoSpaceDN w:val="0"/>
              <w:adjustRightInd w:val="0"/>
              <w:jc w:val="both"/>
              <w:rPr>
                <w:lang w:eastAsia="en-US"/>
              </w:rPr>
            </w:pPr>
            <w:r w:rsidRPr="00B17181">
              <w:rPr>
                <w:color w:val="000000"/>
                <w:spacing w:val="-2"/>
                <w:lang w:eastAsia="en-US"/>
              </w:rPr>
              <w:t>Снижение расхода топлива.</w:t>
            </w:r>
          </w:p>
        </w:tc>
      </w:tr>
      <w:tr w:rsidR="00E930CA" w:rsidTr="00B17181">
        <w:tc>
          <w:tcPr>
            <w:tcW w:w="540" w:type="dxa"/>
          </w:tcPr>
          <w:p w:rsidR="00E930CA" w:rsidRDefault="00E930CA" w:rsidP="00B17181">
            <w:pPr>
              <w:keepNext/>
              <w:keepLines/>
              <w:widowControl w:val="0"/>
              <w:autoSpaceDE w:val="0"/>
              <w:autoSpaceDN w:val="0"/>
              <w:adjustRightInd w:val="0"/>
              <w:jc w:val="center"/>
              <w:rPr>
                <w:lang w:eastAsia="en-US"/>
              </w:rPr>
            </w:pPr>
            <w:r>
              <w:rPr>
                <w:lang w:eastAsia="en-US"/>
              </w:rPr>
              <w:t>4</w:t>
            </w:r>
          </w:p>
        </w:tc>
        <w:tc>
          <w:tcPr>
            <w:tcW w:w="4104" w:type="dxa"/>
          </w:tcPr>
          <w:p w:rsidR="00E930CA" w:rsidRDefault="00E930CA" w:rsidP="00B17181">
            <w:pPr>
              <w:pStyle w:val="NormalWeb"/>
              <w:widowControl w:val="0"/>
              <w:autoSpaceDE w:val="0"/>
              <w:autoSpaceDN w:val="0"/>
              <w:adjustRightInd w:val="0"/>
              <w:rPr>
                <w:lang w:eastAsia="en-US"/>
              </w:rPr>
            </w:pPr>
            <w:r>
              <w:rPr>
                <w:lang w:eastAsia="en-US"/>
              </w:rPr>
              <w:t>Выполнение гидравлической балансировки системы отопления</w:t>
            </w:r>
          </w:p>
          <w:p w:rsidR="00E930CA" w:rsidRDefault="00E930CA" w:rsidP="00B17181">
            <w:pPr>
              <w:keepNext/>
              <w:keepLines/>
              <w:widowControl w:val="0"/>
              <w:autoSpaceDE w:val="0"/>
              <w:autoSpaceDN w:val="0"/>
              <w:adjustRightInd w:val="0"/>
              <w:jc w:val="both"/>
              <w:rPr>
                <w:lang w:eastAsia="en-US"/>
              </w:rPr>
            </w:pPr>
          </w:p>
        </w:tc>
        <w:tc>
          <w:tcPr>
            <w:tcW w:w="1560" w:type="dxa"/>
          </w:tcPr>
          <w:p w:rsidR="00E930CA" w:rsidRDefault="00E930CA" w:rsidP="00B17181">
            <w:pPr>
              <w:keepNext/>
              <w:keepLines/>
              <w:widowControl w:val="0"/>
              <w:autoSpaceDE w:val="0"/>
              <w:autoSpaceDN w:val="0"/>
              <w:adjustRightInd w:val="0"/>
              <w:jc w:val="both"/>
              <w:rPr>
                <w:lang w:eastAsia="en-US"/>
              </w:rPr>
            </w:pPr>
          </w:p>
        </w:tc>
        <w:tc>
          <w:tcPr>
            <w:tcW w:w="3543" w:type="dxa"/>
          </w:tcPr>
          <w:p w:rsidR="00E930CA" w:rsidRDefault="00E930CA" w:rsidP="00B17181">
            <w:pPr>
              <w:keepNext/>
              <w:keepLines/>
              <w:widowControl w:val="0"/>
              <w:autoSpaceDE w:val="0"/>
              <w:autoSpaceDN w:val="0"/>
              <w:adjustRightInd w:val="0"/>
              <w:jc w:val="both"/>
              <w:rPr>
                <w:lang w:eastAsia="en-US"/>
              </w:rPr>
            </w:pPr>
            <w:r>
              <w:rPr>
                <w:lang w:eastAsia="en-US"/>
              </w:rPr>
              <w:t>сокращение расхода тепла на 15 - 20%, ликвидация "перетопов" в переходные периоды года.</w:t>
            </w:r>
          </w:p>
        </w:tc>
      </w:tr>
      <w:tr w:rsidR="00E930CA" w:rsidTr="00B17181">
        <w:tc>
          <w:tcPr>
            <w:tcW w:w="540" w:type="dxa"/>
          </w:tcPr>
          <w:p w:rsidR="00E930CA" w:rsidRDefault="00E930CA" w:rsidP="00B17181">
            <w:pPr>
              <w:keepNext/>
              <w:keepLines/>
              <w:widowControl w:val="0"/>
              <w:autoSpaceDE w:val="0"/>
              <w:autoSpaceDN w:val="0"/>
              <w:adjustRightInd w:val="0"/>
              <w:jc w:val="center"/>
              <w:rPr>
                <w:lang w:eastAsia="en-US"/>
              </w:rPr>
            </w:pPr>
            <w:r>
              <w:rPr>
                <w:lang w:eastAsia="en-US"/>
              </w:rPr>
              <w:t>5</w:t>
            </w:r>
          </w:p>
        </w:tc>
        <w:tc>
          <w:tcPr>
            <w:tcW w:w="4104" w:type="dxa"/>
          </w:tcPr>
          <w:p w:rsidR="00E930CA" w:rsidRDefault="00E930CA" w:rsidP="00B17181">
            <w:pPr>
              <w:keepNext/>
              <w:keepLines/>
              <w:widowControl w:val="0"/>
              <w:autoSpaceDE w:val="0"/>
              <w:autoSpaceDN w:val="0"/>
              <w:adjustRightInd w:val="0"/>
              <w:spacing w:line="360" w:lineRule="auto"/>
              <w:jc w:val="both"/>
              <w:rPr>
                <w:lang w:eastAsia="en-US"/>
              </w:rPr>
            </w:pPr>
            <w:r>
              <w:rPr>
                <w:lang w:eastAsia="en-US"/>
              </w:rPr>
              <w:t>Тепловая  изоляция  трубопроводов    пеноулеритановой  теплоизоляцией  с  длительным  сроком службы,  восстановление  разрушенной тепловой изоляции (300 м)</w:t>
            </w:r>
          </w:p>
        </w:tc>
        <w:tc>
          <w:tcPr>
            <w:tcW w:w="1560" w:type="dxa"/>
          </w:tcPr>
          <w:p w:rsidR="00E930CA" w:rsidRDefault="00E930CA" w:rsidP="00B17181">
            <w:pPr>
              <w:keepNext/>
              <w:keepLines/>
              <w:widowControl w:val="0"/>
              <w:autoSpaceDE w:val="0"/>
              <w:autoSpaceDN w:val="0"/>
              <w:adjustRightInd w:val="0"/>
              <w:jc w:val="both"/>
              <w:rPr>
                <w:lang w:eastAsia="en-US"/>
              </w:rPr>
            </w:pPr>
            <w:r>
              <w:rPr>
                <w:lang w:eastAsia="en-US"/>
              </w:rPr>
              <w:t>30</w:t>
            </w:r>
          </w:p>
        </w:tc>
        <w:tc>
          <w:tcPr>
            <w:tcW w:w="3543" w:type="dxa"/>
          </w:tcPr>
          <w:p w:rsidR="00E930CA" w:rsidRDefault="00E930CA" w:rsidP="00B17181">
            <w:pPr>
              <w:keepNext/>
              <w:keepLines/>
              <w:widowControl w:val="0"/>
              <w:autoSpaceDE w:val="0"/>
              <w:autoSpaceDN w:val="0"/>
              <w:adjustRightInd w:val="0"/>
              <w:jc w:val="both"/>
              <w:rPr>
                <w:lang w:eastAsia="en-US"/>
              </w:rPr>
            </w:pPr>
            <w:r>
              <w:rPr>
                <w:lang w:eastAsia="en-US"/>
              </w:rPr>
              <w:t>Снижение потерь тепловой энергии на отопление, экономия средств на оплату тепловой энергии, затраты в среднем 10 тыс. руб. на ИТП</w:t>
            </w:r>
          </w:p>
        </w:tc>
      </w:tr>
      <w:tr w:rsidR="00E930CA" w:rsidTr="00B17181">
        <w:tc>
          <w:tcPr>
            <w:tcW w:w="540" w:type="dxa"/>
          </w:tcPr>
          <w:p w:rsidR="00E930CA" w:rsidRDefault="00E930CA" w:rsidP="00B17181">
            <w:pPr>
              <w:keepNext/>
              <w:keepLines/>
              <w:widowControl w:val="0"/>
              <w:autoSpaceDE w:val="0"/>
              <w:autoSpaceDN w:val="0"/>
              <w:adjustRightInd w:val="0"/>
              <w:jc w:val="center"/>
              <w:rPr>
                <w:lang w:eastAsia="en-US"/>
              </w:rPr>
            </w:pPr>
            <w:r>
              <w:rPr>
                <w:lang w:eastAsia="en-US"/>
              </w:rPr>
              <w:t>6</w:t>
            </w:r>
          </w:p>
        </w:tc>
        <w:tc>
          <w:tcPr>
            <w:tcW w:w="4104" w:type="dxa"/>
          </w:tcPr>
          <w:p w:rsidR="00E930CA" w:rsidRDefault="00E930CA" w:rsidP="00B17181">
            <w:pPr>
              <w:widowControl w:val="0"/>
              <w:autoSpaceDE w:val="0"/>
              <w:autoSpaceDN w:val="0"/>
              <w:adjustRightInd w:val="0"/>
              <w:rPr>
                <w:lang w:eastAsia="en-US"/>
              </w:rPr>
            </w:pPr>
            <w:r>
              <w:rPr>
                <w:lang w:eastAsia="en-US"/>
              </w:rPr>
              <w:t xml:space="preserve">Гидрохимическая промывка систем отопления </w:t>
            </w:r>
          </w:p>
          <w:p w:rsidR="00E930CA" w:rsidRDefault="00E930CA" w:rsidP="00B17181">
            <w:pPr>
              <w:keepNext/>
              <w:keepLines/>
              <w:widowControl w:val="0"/>
              <w:autoSpaceDE w:val="0"/>
              <w:autoSpaceDN w:val="0"/>
              <w:adjustRightInd w:val="0"/>
              <w:jc w:val="both"/>
              <w:rPr>
                <w:lang w:eastAsia="en-US"/>
              </w:rPr>
            </w:pPr>
          </w:p>
        </w:tc>
        <w:tc>
          <w:tcPr>
            <w:tcW w:w="1560" w:type="dxa"/>
          </w:tcPr>
          <w:p w:rsidR="00E930CA" w:rsidRDefault="00E930CA" w:rsidP="00B17181">
            <w:pPr>
              <w:keepNext/>
              <w:keepLines/>
              <w:widowControl w:val="0"/>
              <w:autoSpaceDE w:val="0"/>
              <w:autoSpaceDN w:val="0"/>
              <w:adjustRightInd w:val="0"/>
              <w:jc w:val="both"/>
              <w:rPr>
                <w:lang w:eastAsia="en-US"/>
              </w:rPr>
            </w:pPr>
            <w:r>
              <w:rPr>
                <w:lang w:eastAsia="en-US"/>
              </w:rPr>
              <w:t>45</w:t>
            </w:r>
          </w:p>
        </w:tc>
        <w:tc>
          <w:tcPr>
            <w:tcW w:w="3543" w:type="dxa"/>
          </w:tcPr>
          <w:p w:rsidR="00E930CA" w:rsidRDefault="00E930CA" w:rsidP="00B17181">
            <w:pPr>
              <w:keepNext/>
              <w:keepLines/>
              <w:widowControl w:val="0"/>
              <w:autoSpaceDE w:val="0"/>
              <w:autoSpaceDN w:val="0"/>
              <w:adjustRightInd w:val="0"/>
              <w:jc w:val="both"/>
              <w:rPr>
                <w:lang w:eastAsia="en-US"/>
              </w:rPr>
            </w:pPr>
            <w:r>
              <w:rPr>
                <w:lang w:eastAsia="en-US"/>
              </w:rPr>
              <w:t>уменьшение расхода сетевой воды</w:t>
            </w:r>
          </w:p>
        </w:tc>
      </w:tr>
    </w:tbl>
    <w:p w:rsidR="00E930CA" w:rsidRDefault="00E930CA" w:rsidP="00022DDC">
      <w:pPr>
        <w:ind w:firstLine="360"/>
      </w:pPr>
    </w:p>
    <w:p w:rsidR="00E930CA" w:rsidRDefault="00E930CA" w:rsidP="00022DDC">
      <w:pPr>
        <w:ind w:firstLine="360"/>
      </w:pPr>
    </w:p>
    <w:p w:rsidR="00E930CA" w:rsidRDefault="00E930CA" w:rsidP="00022DDC"/>
    <w:p w:rsidR="00E930CA" w:rsidRDefault="00E930CA" w:rsidP="00022DDC"/>
    <w:p w:rsidR="00E930CA" w:rsidRDefault="00E930CA" w:rsidP="00022DDC"/>
    <w:p w:rsidR="00E930CA" w:rsidRDefault="00E930CA" w:rsidP="00022DDC"/>
    <w:p w:rsidR="00E930CA" w:rsidRDefault="00E930CA" w:rsidP="00022DDC"/>
    <w:p w:rsidR="00E930CA" w:rsidRDefault="00E930CA" w:rsidP="00022DDC">
      <w:pPr>
        <w:tabs>
          <w:tab w:val="left" w:pos="3585"/>
        </w:tabs>
      </w:pPr>
      <w:r>
        <w:tab/>
      </w:r>
    </w:p>
    <w:p w:rsidR="00E930CA" w:rsidRDefault="00E930CA" w:rsidP="00022DDC">
      <w:pPr>
        <w:tabs>
          <w:tab w:val="left" w:pos="3585"/>
        </w:tabs>
      </w:pPr>
    </w:p>
    <w:p w:rsidR="00E930CA" w:rsidRDefault="00E930CA" w:rsidP="00022DDC">
      <w:pPr>
        <w:tabs>
          <w:tab w:val="left" w:pos="3585"/>
        </w:tabs>
      </w:pPr>
    </w:p>
    <w:p w:rsidR="00E930CA" w:rsidRDefault="00E930CA" w:rsidP="00022DDC">
      <w:pPr>
        <w:tabs>
          <w:tab w:val="left" w:pos="3585"/>
        </w:tabs>
      </w:pPr>
    </w:p>
    <w:p w:rsidR="00E930CA" w:rsidRDefault="00E930CA" w:rsidP="00022DDC">
      <w:pPr>
        <w:tabs>
          <w:tab w:val="left" w:pos="3585"/>
        </w:tabs>
        <w:rPr>
          <w:lang w:val="en-US"/>
        </w:rPr>
      </w:pPr>
    </w:p>
    <w:p w:rsidR="00E930CA" w:rsidRDefault="00E930CA" w:rsidP="00022DDC">
      <w:pPr>
        <w:tabs>
          <w:tab w:val="left" w:pos="3585"/>
        </w:tabs>
        <w:rPr>
          <w:lang w:val="en-US"/>
        </w:rPr>
      </w:pPr>
    </w:p>
    <w:p w:rsidR="00E930CA" w:rsidRDefault="00E930CA" w:rsidP="00022DDC">
      <w:pPr>
        <w:tabs>
          <w:tab w:val="left" w:pos="3585"/>
        </w:tabs>
        <w:rPr>
          <w:lang w:val="en-US"/>
        </w:rPr>
      </w:pPr>
    </w:p>
    <w:p w:rsidR="00E930CA" w:rsidRDefault="00E930CA" w:rsidP="00022DDC">
      <w:pPr>
        <w:tabs>
          <w:tab w:val="left" w:pos="3585"/>
        </w:tabs>
        <w:rPr>
          <w:lang w:val="en-US"/>
        </w:rPr>
      </w:pPr>
    </w:p>
    <w:p w:rsidR="00E930CA" w:rsidRDefault="00E930CA" w:rsidP="00022DDC">
      <w:pPr>
        <w:tabs>
          <w:tab w:val="left" w:pos="3585"/>
        </w:tabs>
        <w:rPr>
          <w:lang w:val="en-US"/>
        </w:rPr>
      </w:pPr>
    </w:p>
    <w:p w:rsidR="00E930CA" w:rsidRDefault="00E930CA" w:rsidP="00022DDC">
      <w:pPr>
        <w:tabs>
          <w:tab w:val="left" w:pos="3585"/>
        </w:tabs>
        <w:rPr>
          <w:lang w:val="en-US"/>
        </w:rPr>
      </w:pPr>
    </w:p>
    <w:p w:rsidR="00E930CA" w:rsidRDefault="00E930CA" w:rsidP="00022DDC">
      <w:pPr>
        <w:tabs>
          <w:tab w:val="left" w:pos="3585"/>
        </w:tabs>
        <w:rPr>
          <w:lang w:val="en-US"/>
        </w:rPr>
      </w:pPr>
    </w:p>
    <w:p w:rsidR="00E930CA" w:rsidRDefault="00E930CA" w:rsidP="00022DDC">
      <w:pPr>
        <w:tabs>
          <w:tab w:val="left" w:pos="3585"/>
        </w:tabs>
        <w:rPr>
          <w:lang w:val="en-US"/>
        </w:rPr>
      </w:pPr>
    </w:p>
    <w:p w:rsidR="00E930CA" w:rsidRPr="00022DDC" w:rsidRDefault="00E930CA" w:rsidP="00022DDC">
      <w:pPr>
        <w:tabs>
          <w:tab w:val="left" w:pos="3585"/>
        </w:tabs>
        <w:rPr>
          <w:lang w:val="en-US"/>
        </w:rPr>
      </w:pPr>
    </w:p>
    <w:p w:rsidR="00E930CA" w:rsidRDefault="00E930CA" w:rsidP="00022DDC">
      <w:pPr>
        <w:tabs>
          <w:tab w:val="left" w:pos="3585"/>
        </w:tabs>
      </w:pPr>
    </w:p>
    <w:p w:rsidR="00E930CA" w:rsidRDefault="00E930CA" w:rsidP="00022DDC">
      <w:pPr>
        <w:tabs>
          <w:tab w:val="left" w:pos="3585"/>
        </w:tabs>
      </w:pPr>
    </w:p>
    <w:p w:rsidR="00E930CA" w:rsidRDefault="00E930CA" w:rsidP="00022DDC">
      <w:pPr>
        <w:tabs>
          <w:tab w:val="left" w:pos="3585"/>
        </w:tabs>
      </w:pPr>
    </w:p>
    <w:p w:rsidR="00E930CA" w:rsidRDefault="00E930CA" w:rsidP="00022DDC">
      <w:pPr>
        <w:tabs>
          <w:tab w:val="left" w:pos="3585"/>
        </w:tabs>
        <w:rPr>
          <w:b/>
          <w:sz w:val="28"/>
          <w:szCs w:val="28"/>
        </w:rPr>
      </w:pPr>
      <w:r>
        <w:rPr>
          <w:b/>
          <w:sz w:val="28"/>
          <w:szCs w:val="28"/>
        </w:rPr>
        <w:t>6. Заключение.</w:t>
      </w:r>
    </w:p>
    <w:p w:rsidR="00E930CA" w:rsidRDefault="00E930CA" w:rsidP="00022DDC">
      <w:pPr>
        <w:tabs>
          <w:tab w:val="left" w:pos="3585"/>
        </w:tabs>
      </w:pPr>
    </w:p>
    <w:p w:rsidR="00E930CA" w:rsidRDefault="00E930CA" w:rsidP="00ED6B25">
      <w:pPr>
        <w:tabs>
          <w:tab w:val="left" w:pos="0"/>
        </w:tabs>
        <w:spacing w:line="360" w:lineRule="auto"/>
        <w:jc w:val="both"/>
      </w:pPr>
      <w:r>
        <w:tab/>
        <w:t>При выполнении работ по разработке схемы теплоснабжения п. Советский, Купинского района Новосибирской области достигнуты следующие результаты:</w:t>
      </w:r>
    </w:p>
    <w:p w:rsidR="00E930CA" w:rsidRDefault="00E930CA" w:rsidP="00ED6B25">
      <w:pPr>
        <w:pStyle w:val="NormalWeb"/>
        <w:spacing w:line="360" w:lineRule="auto"/>
        <w:jc w:val="both"/>
      </w:pPr>
      <w:r>
        <w:t>1. Схема теплоснабжения разработана в соответствии с требованиями Закона «О теплоснабжении», Постановления и настоящего ТЗ, с использованием геоинформационных систем, применяемых теплоснабжающими организациями муниципального образования.</w:t>
      </w:r>
    </w:p>
    <w:p w:rsidR="00E930CA" w:rsidRDefault="00E930CA" w:rsidP="00ED6B25">
      <w:pPr>
        <w:tabs>
          <w:tab w:val="left" w:pos="3585"/>
        </w:tabs>
        <w:spacing w:line="360" w:lineRule="auto"/>
        <w:jc w:val="both"/>
      </w:pPr>
      <w:r>
        <w:t>2.     Построены энергетически-топливные балансы потребления и нагрузок потребления тепловой энергии, тарифов и затраты на тепловую энергию.</w:t>
      </w:r>
    </w:p>
    <w:p w:rsidR="00E930CA" w:rsidRDefault="00E930CA" w:rsidP="00ED6B25">
      <w:pPr>
        <w:tabs>
          <w:tab w:val="left" w:pos="0"/>
        </w:tabs>
        <w:spacing w:line="360" w:lineRule="auto"/>
        <w:jc w:val="both"/>
      </w:pPr>
      <w:r>
        <w:t>3.     Предложены мероприятия по реконструкции и строительству тепловых сетей.</w:t>
      </w:r>
    </w:p>
    <w:p w:rsidR="00E930CA" w:rsidRDefault="00E930CA" w:rsidP="00022DDC">
      <w:pPr>
        <w:tabs>
          <w:tab w:val="left" w:pos="3585"/>
        </w:tabs>
      </w:pPr>
    </w:p>
    <w:p w:rsidR="00E930CA" w:rsidRPr="00022DDC" w:rsidRDefault="00E930CA" w:rsidP="00022DDC">
      <w:pPr>
        <w:ind w:left="142"/>
        <w:rPr>
          <w:sz w:val="28"/>
          <w:szCs w:val="28"/>
        </w:rPr>
      </w:pPr>
    </w:p>
    <w:sectPr w:rsidR="00E930CA" w:rsidRPr="00022DDC" w:rsidSect="00022DDC">
      <w:footerReference w:type="default" r:id="rId16"/>
      <w:pgSz w:w="11906" w:h="16838"/>
      <w:pgMar w:top="1134" w:right="850"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30CA" w:rsidRDefault="00E930CA" w:rsidP="00022DDC">
      <w:r>
        <w:separator/>
      </w:r>
    </w:p>
  </w:endnote>
  <w:endnote w:type="continuationSeparator" w:id="0">
    <w:p w:rsidR="00E930CA" w:rsidRDefault="00E930CA" w:rsidP="00022D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0CA" w:rsidRDefault="00E930CA">
    <w:pPr>
      <w:pStyle w:val="Footer"/>
      <w:jc w:val="right"/>
    </w:pPr>
    <w:fldSimple w:instr=" PAGE   \* MERGEFORMAT ">
      <w:r>
        <w:rPr>
          <w:noProof/>
        </w:rPr>
        <w:t>2</w:t>
      </w:r>
    </w:fldSimple>
  </w:p>
  <w:p w:rsidR="00E930CA" w:rsidRDefault="00E930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30CA" w:rsidRDefault="00E930CA" w:rsidP="00022DDC">
      <w:r>
        <w:separator/>
      </w:r>
    </w:p>
  </w:footnote>
  <w:footnote w:type="continuationSeparator" w:id="0">
    <w:p w:rsidR="00E930CA" w:rsidRDefault="00E930CA" w:rsidP="00022D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0D1FDD"/>
    <w:multiLevelType w:val="hybridMultilevel"/>
    <w:tmpl w:val="52AE34E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478F"/>
    <w:rsid w:val="0000140F"/>
    <w:rsid w:val="0000142B"/>
    <w:rsid w:val="00001AAF"/>
    <w:rsid w:val="000024CF"/>
    <w:rsid w:val="00002891"/>
    <w:rsid w:val="00002E0D"/>
    <w:rsid w:val="00005728"/>
    <w:rsid w:val="00005987"/>
    <w:rsid w:val="00007BFF"/>
    <w:rsid w:val="00011A3C"/>
    <w:rsid w:val="00011B2F"/>
    <w:rsid w:val="00011F15"/>
    <w:rsid w:val="0001355F"/>
    <w:rsid w:val="00013E8D"/>
    <w:rsid w:val="00014A9B"/>
    <w:rsid w:val="00015688"/>
    <w:rsid w:val="0001632D"/>
    <w:rsid w:val="000164FD"/>
    <w:rsid w:val="00017ABE"/>
    <w:rsid w:val="00017F5F"/>
    <w:rsid w:val="000203E3"/>
    <w:rsid w:val="000209B9"/>
    <w:rsid w:val="00021307"/>
    <w:rsid w:val="00022834"/>
    <w:rsid w:val="000228BE"/>
    <w:rsid w:val="00022DDC"/>
    <w:rsid w:val="000249F2"/>
    <w:rsid w:val="00024C76"/>
    <w:rsid w:val="00025F31"/>
    <w:rsid w:val="00026FFB"/>
    <w:rsid w:val="000274AB"/>
    <w:rsid w:val="0003052D"/>
    <w:rsid w:val="00030CC0"/>
    <w:rsid w:val="00031443"/>
    <w:rsid w:val="00031DDC"/>
    <w:rsid w:val="00032EE8"/>
    <w:rsid w:val="00033F6A"/>
    <w:rsid w:val="00034946"/>
    <w:rsid w:val="00037CBD"/>
    <w:rsid w:val="00037CFE"/>
    <w:rsid w:val="00041706"/>
    <w:rsid w:val="000418F6"/>
    <w:rsid w:val="000423A1"/>
    <w:rsid w:val="00042E5A"/>
    <w:rsid w:val="0004416D"/>
    <w:rsid w:val="00046657"/>
    <w:rsid w:val="00047904"/>
    <w:rsid w:val="0004790F"/>
    <w:rsid w:val="00047CAA"/>
    <w:rsid w:val="00050A0C"/>
    <w:rsid w:val="00051049"/>
    <w:rsid w:val="00053492"/>
    <w:rsid w:val="000544A9"/>
    <w:rsid w:val="00056B56"/>
    <w:rsid w:val="00063B64"/>
    <w:rsid w:val="0006710E"/>
    <w:rsid w:val="00067495"/>
    <w:rsid w:val="00071FCC"/>
    <w:rsid w:val="00072655"/>
    <w:rsid w:val="00073D27"/>
    <w:rsid w:val="0007498D"/>
    <w:rsid w:val="000749CE"/>
    <w:rsid w:val="00075C19"/>
    <w:rsid w:val="00076C15"/>
    <w:rsid w:val="00076D40"/>
    <w:rsid w:val="0007728A"/>
    <w:rsid w:val="000805C5"/>
    <w:rsid w:val="00085514"/>
    <w:rsid w:val="00085DDB"/>
    <w:rsid w:val="00085F4C"/>
    <w:rsid w:val="00090A8D"/>
    <w:rsid w:val="0009237D"/>
    <w:rsid w:val="00092B40"/>
    <w:rsid w:val="00095833"/>
    <w:rsid w:val="00096851"/>
    <w:rsid w:val="00096F67"/>
    <w:rsid w:val="000A0A28"/>
    <w:rsid w:val="000A146F"/>
    <w:rsid w:val="000A2F06"/>
    <w:rsid w:val="000A3887"/>
    <w:rsid w:val="000A41FE"/>
    <w:rsid w:val="000A7BCE"/>
    <w:rsid w:val="000B050D"/>
    <w:rsid w:val="000B14A7"/>
    <w:rsid w:val="000B2323"/>
    <w:rsid w:val="000B2DCD"/>
    <w:rsid w:val="000B3E72"/>
    <w:rsid w:val="000B4F7A"/>
    <w:rsid w:val="000B5104"/>
    <w:rsid w:val="000B54D7"/>
    <w:rsid w:val="000B58EB"/>
    <w:rsid w:val="000C1067"/>
    <w:rsid w:val="000C63AD"/>
    <w:rsid w:val="000C6492"/>
    <w:rsid w:val="000C7550"/>
    <w:rsid w:val="000D04DC"/>
    <w:rsid w:val="000D1E77"/>
    <w:rsid w:val="000D2E5F"/>
    <w:rsid w:val="000D3369"/>
    <w:rsid w:val="000D4414"/>
    <w:rsid w:val="000D4BAC"/>
    <w:rsid w:val="000D5727"/>
    <w:rsid w:val="000D639C"/>
    <w:rsid w:val="000D6E7B"/>
    <w:rsid w:val="000D7D7D"/>
    <w:rsid w:val="000E0510"/>
    <w:rsid w:val="000E09B1"/>
    <w:rsid w:val="000E1588"/>
    <w:rsid w:val="000E33F1"/>
    <w:rsid w:val="000E3CFB"/>
    <w:rsid w:val="000E3EEA"/>
    <w:rsid w:val="000E437B"/>
    <w:rsid w:val="000E4513"/>
    <w:rsid w:val="000E4685"/>
    <w:rsid w:val="000F2619"/>
    <w:rsid w:val="000F264A"/>
    <w:rsid w:val="000F4968"/>
    <w:rsid w:val="000F771C"/>
    <w:rsid w:val="000F77B2"/>
    <w:rsid w:val="00101E09"/>
    <w:rsid w:val="00104285"/>
    <w:rsid w:val="00105043"/>
    <w:rsid w:val="0010508F"/>
    <w:rsid w:val="00105467"/>
    <w:rsid w:val="00105502"/>
    <w:rsid w:val="00106CD7"/>
    <w:rsid w:val="001079A4"/>
    <w:rsid w:val="001101EA"/>
    <w:rsid w:val="00111552"/>
    <w:rsid w:val="00111A0B"/>
    <w:rsid w:val="00112D99"/>
    <w:rsid w:val="00113819"/>
    <w:rsid w:val="001173A8"/>
    <w:rsid w:val="00117C04"/>
    <w:rsid w:val="00122663"/>
    <w:rsid w:val="001234DC"/>
    <w:rsid w:val="001245F8"/>
    <w:rsid w:val="00124AAE"/>
    <w:rsid w:val="001259E7"/>
    <w:rsid w:val="00125AE9"/>
    <w:rsid w:val="00125E08"/>
    <w:rsid w:val="0012609B"/>
    <w:rsid w:val="00126C60"/>
    <w:rsid w:val="00126C6E"/>
    <w:rsid w:val="00126F5B"/>
    <w:rsid w:val="001337C0"/>
    <w:rsid w:val="001403DD"/>
    <w:rsid w:val="001405CD"/>
    <w:rsid w:val="00141FF3"/>
    <w:rsid w:val="00143A9C"/>
    <w:rsid w:val="00143DC4"/>
    <w:rsid w:val="00145563"/>
    <w:rsid w:val="00145FFA"/>
    <w:rsid w:val="00151D30"/>
    <w:rsid w:val="00152F09"/>
    <w:rsid w:val="00152FD7"/>
    <w:rsid w:val="00153D29"/>
    <w:rsid w:val="001546ED"/>
    <w:rsid w:val="00154C34"/>
    <w:rsid w:val="001559BE"/>
    <w:rsid w:val="00157291"/>
    <w:rsid w:val="00160ACD"/>
    <w:rsid w:val="00160E13"/>
    <w:rsid w:val="00164A4E"/>
    <w:rsid w:val="001673EE"/>
    <w:rsid w:val="00167E33"/>
    <w:rsid w:val="00170087"/>
    <w:rsid w:val="001702C2"/>
    <w:rsid w:val="0017334D"/>
    <w:rsid w:val="0017338F"/>
    <w:rsid w:val="00173839"/>
    <w:rsid w:val="00181C2D"/>
    <w:rsid w:val="00182ED4"/>
    <w:rsid w:val="001830AD"/>
    <w:rsid w:val="00183741"/>
    <w:rsid w:val="001845C3"/>
    <w:rsid w:val="00185C0B"/>
    <w:rsid w:val="00185E15"/>
    <w:rsid w:val="00185E22"/>
    <w:rsid w:val="00187811"/>
    <w:rsid w:val="00190482"/>
    <w:rsid w:val="001941BA"/>
    <w:rsid w:val="00196359"/>
    <w:rsid w:val="00196A5F"/>
    <w:rsid w:val="00197CC1"/>
    <w:rsid w:val="001A0338"/>
    <w:rsid w:val="001A1695"/>
    <w:rsid w:val="001A1791"/>
    <w:rsid w:val="001A2639"/>
    <w:rsid w:val="001A2DFD"/>
    <w:rsid w:val="001A34CB"/>
    <w:rsid w:val="001A532E"/>
    <w:rsid w:val="001A6972"/>
    <w:rsid w:val="001A6BAB"/>
    <w:rsid w:val="001B2F30"/>
    <w:rsid w:val="001B4391"/>
    <w:rsid w:val="001B47EB"/>
    <w:rsid w:val="001B49F9"/>
    <w:rsid w:val="001B73B7"/>
    <w:rsid w:val="001B783D"/>
    <w:rsid w:val="001B7955"/>
    <w:rsid w:val="001B7C26"/>
    <w:rsid w:val="001C0B4F"/>
    <w:rsid w:val="001C13D0"/>
    <w:rsid w:val="001C24E5"/>
    <w:rsid w:val="001C2C6D"/>
    <w:rsid w:val="001C47C3"/>
    <w:rsid w:val="001C4C26"/>
    <w:rsid w:val="001D0E46"/>
    <w:rsid w:val="001D389E"/>
    <w:rsid w:val="001E1443"/>
    <w:rsid w:val="001E2854"/>
    <w:rsid w:val="001E2A04"/>
    <w:rsid w:val="001E301A"/>
    <w:rsid w:val="001E69B5"/>
    <w:rsid w:val="001E6A99"/>
    <w:rsid w:val="001E7E2B"/>
    <w:rsid w:val="001F2092"/>
    <w:rsid w:val="001F4050"/>
    <w:rsid w:val="001F4903"/>
    <w:rsid w:val="001F4F80"/>
    <w:rsid w:val="001F6098"/>
    <w:rsid w:val="001F610F"/>
    <w:rsid w:val="001F7D71"/>
    <w:rsid w:val="00201B2D"/>
    <w:rsid w:val="00201C68"/>
    <w:rsid w:val="0020328C"/>
    <w:rsid w:val="00203EEB"/>
    <w:rsid w:val="002047A1"/>
    <w:rsid w:val="00204F5D"/>
    <w:rsid w:val="00205F38"/>
    <w:rsid w:val="0020630C"/>
    <w:rsid w:val="00206CAD"/>
    <w:rsid w:val="00210C0D"/>
    <w:rsid w:val="0021224D"/>
    <w:rsid w:val="00212D0E"/>
    <w:rsid w:val="00214BFE"/>
    <w:rsid w:val="00214F92"/>
    <w:rsid w:val="0021547E"/>
    <w:rsid w:val="00216809"/>
    <w:rsid w:val="002174CA"/>
    <w:rsid w:val="002211C4"/>
    <w:rsid w:val="002258A1"/>
    <w:rsid w:val="00226361"/>
    <w:rsid w:val="00227C50"/>
    <w:rsid w:val="00230185"/>
    <w:rsid w:val="00230BBA"/>
    <w:rsid w:val="00231914"/>
    <w:rsid w:val="00231D43"/>
    <w:rsid w:val="002345CC"/>
    <w:rsid w:val="00235300"/>
    <w:rsid w:val="0023607F"/>
    <w:rsid w:val="00236352"/>
    <w:rsid w:val="002365B5"/>
    <w:rsid w:val="002368E2"/>
    <w:rsid w:val="00237925"/>
    <w:rsid w:val="002406EC"/>
    <w:rsid w:val="00240A30"/>
    <w:rsid w:val="00240BBA"/>
    <w:rsid w:val="00240EDE"/>
    <w:rsid w:val="00240F62"/>
    <w:rsid w:val="0024142D"/>
    <w:rsid w:val="002416CC"/>
    <w:rsid w:val="00241ABF"/>
    <w:rsid w:val="00243D53"/>
    <w:rsid w:val="00244698"/>
    <w:rsid w:val="00244775"/>
    <w:rsid w:val="00244B2E"/>
    <w:rsid w:val="00245FD5"/>
    <w:rsid w:val="00247A8B"/>
    <w:rsid w:val="002504D5"/>
    <w:rsid w:val="002543CF"/>
    <w:rsid w:val="0025593C"/>
    <w:rsid w:val="00256171"/>
    <w:rsid w:val="0025669B"/>
    <w:rsid w:val="0026010C"/>
    <w:rsid w:val="00261DCE"/>
    <w:rsid w:val="0026336B"/>
    <w:rsid w:val="00263948"/>
    <w:rsid w:val="00263B28"/>
    <w:rsid w:val="00263E88"/>
    <w:rsid w:val="002658CE"/>
    <w:rsid w:val="00266160"/>
    <w:rsid w:val="002673B0"/>
    <w:rsid w:val="00267DB7"/>
    <w:rsid w:val="002703A7"/>
    <w:rsid w:val="00272103"/>
    <w:rsid w:val="00272394"/>
    <w:rsid w:val="002776D9"/>
    <w:rsid w:val="0028101A"/>
    <w:rsid w:val="0028165B"/>
    <w:rsid w:val="002820D3"/>
    <w:rsid w:val="00283133"/>
    <w:rsid w:val="00283B7C"/>
    <w:rsid w:val="00284527"/>
    <w:rsid w:val="00284D82"/>
    <w:rsid w:val="00284E8A"/>
    <w:rsid w:val="00287856"/>
    <w:rsid w:val="00291931"/>
    <w:rsid w:val="00292FCC"/>
    <w:rsid w:val="0029422F"/>
    <w:rsid w:val="0029452F"/>
    <w:rsid w:val="00296C3E"/>
    <w:rsid w:val="002971EC"/>
    <w:rsid w:val="00297458"/>
    <w:rsid w:val="002A1A82"/>
    <w:rsid w:val="002A1C0A"/>
    <w:rsid w:val="002A2EF9"/>
    <w:rsid w:val="002A33FF"/>
    <w:rsid w:val="002A5CFD"/>
    <w:rsid w:val="002A6FE0"/>
    <w:rsid w:val="002A7883"/>
    <w:rsid w:val="002B0051"/>
    <w:rsid w:val="002B12EF"/>
    <w:rsid w:val="002B171A"/>
    <w:rsid w:val="002B250F"/>
    <w:rsid w:val="002B3FCB"/>
    <w:rsid w:val="002B742D"/>
    <w:rsid w:val="002B7620"/>
    <w:rsid w:val="002C03BD"/>
    <w:rsid w:val="002C06DD"/>
    <w:rsid w:val="002C0E8D"/>
    <w:rsid w:val="002C1EE5"/>
    <w:rsid w:val="002C1FB6"/>
    <w:rsid w:val="002C212E"/>
    <w:rsid w:val="002C251B"/>
    <w:rsid w:val="002C3F6A"/>
    <w:rsid w:val="002C40D2"/>
    <w:rsid w:val="002C4DCC"/>
    <w:rsid w:val="002C5434"/>
    <w:rsid w:val="002C6B5A"/>
    <w:rsid w:val="002D13D5"/>
    <w:rsid w:val="002D1722"/>
    <w:rsid w:val="002D182B"/>
    <w:rsid w:val="002D1954"/>
    <w:rsid w:val="002D2468"/>
    <w:rsid w:val="002D273E"/>
    <w:rsid w:val="002D4644"/>
    <w:rsid w:val="002D5274"/>
    <w:rsid w:val="002D60EF"/>
    <w:rsid w:val="002D77F2"/>
    <w:rsid w:val="002D78D4"/>
    <w:rsid w:val="002D7A2B"/>
    <w:rsid w:val="002E0FBC"/>
    <w:rsid w:val="002E30F1"/>
    <w:rsid w:val="002E590C"/>
    <w:rsid w:val="002E6DBA"/>
    <w:rsid w:val="002E792B"/>
    <w:rsid w:val="002F1A86"/>
    <w:rsid w:val="002F373E"/>
    <w:rsid w:val="002F66A3"/>
    <w:rsid w:val="002F7693"/>
    <w:rsid w:val="003006DA"/>
    <w:rsid w:val="00300887"/>
    <w:rsid w:val="00304DFE"/>
    <w:rsid w:val="003076AC"/>
    <w:rsid w:val="0031058F"/>
    <w:rsid w:val="0031190A"/>
    <w:rsid w:val="003119C8"/>
    <w:rsid w:val="00312036"/>
    <w:rsid w:val="00312A1F"/>
    <w:rsid w:val="003140B0"/>
    <w:rsid w:val="003174FE"/>
    <w:rsid w:val="00317E0C"/>
    <w:rsid w:val="0032180F"/>
    <w:rsid w:val="003233E3"/>
    <w:rsid w:val="0032343D"/>
    <w:rsid w:val="003255E5"/>
    <w:rsid w:val="00331713"/>
    <w:rsid w:val="0033250E"/>
    <w:rsid w:val="00333C37"/>
    <w:rsid w:val="00334894"/>
    <w:rsid w:val="00337A57"/>
    <w:rsid w:val="003406DA"/>
    <w:rsid w:val="0034073D"/>
    <w:rsid w:val="00341899"/>
    <w:rsid w:val="00342947"/>
    <w:rsid w:val="0034458A"/>
    <w:rsid w:val="00345AF1"/>
    <w:rsid w:val="0034603A"/>
    <w:rsid w:val="00346E73"/>
    <w:rsid w:val="003472AE"/>
    <w:rsid w:val="00350237"/>
    <w:rsid w:val="003509E2"/>
    <w:rsid w:val="003510D2"/>
    <w:rsid w:val="00352AAC"/>
    <w:rsid w:val="00354D63"/>
    <w:rsid w:val="003550FB"/>
    <w:rsid w:val="003554E5"/>
    <w:rsid w:val="00357394"/>
    <w:rsid w:val="0036057E"/>
    <w:rsid w:val="003616F6"/>
    <w:rsid w:val="0036171A"/>
    <w:rsid w:val="00361A5A"/>
    <w:rsid w:val="00362ABB"/>
    <w:rsid w:val="003655B2"/>
    <w:rsid w:val="00365699"/>
    <w:rsid w:val="0036608B"/>
    <w:rsid w:val="00366665"/>
    <w:rsid w:val="00366F05"/>
    <w:rsid w:val="00367528"/>
    <w:rsid w:val="003679D2"/>
    <w:rsid w:val="00367E46"/>
    <w:rsid w:val="00373CAE"/>
    <w:rsid w:val="003745CA"/>
    <w:rsid w:val="003768DB"/>
    <w:rsid w:val="00377F8B"/>
    <w:rsid w:val="003813C3"/>
    <w:rsid w:val="0038173C"/>
    <w:rsid w:val="00382D8B"/>
    <w:rsid w:val="00383830"/>
    <w:rsid w:val="00383E7D"/>
    <w:rsid w:val="00384487"/>
    <w:rsid w:val="0038688C"/>
    <w:rsid w:val="00386F8E"/>
    <w:rsid w:val="00387F2C"/>
    <w:rsid w:val="00390216"/>
    <w:rsid w:val="00390729"/>
    <w:rsid w:val="00391FB4"/>
    <w:rsid w:val="003948A1"/>
    <w:rsid w:val="00394C74"/>
    <w:rsid w:val="003958DA"/>
    <w:rsid w:val="00396672"/>
    <w:rsid w:val="00396B4C"/>
    <w:rsid w:val="003A2BBD"/>
    <w:rsid w:val="003A3569"/>
    <w:rsid w:val="003A47C1"/>
    <w:rsid w:val="003A5607"/>
    <w:rsid w:val="003A7695"/>
    <w:rsid w:val="003B108E"/>
    <w:rsid w:val="003B536E"/>
    <w:rsid w:val="003C0A48"/>
    <w:rsid w:val="003C1C52"/>
    <w:rsid w:val="003C37AA"/>
    <w:rsid w:val="003C38BD"/>
    <w:rsid w:val="003C3905"/>
    <w:rsid w:val="003C4E99"/>
    <w:rsid w:val="003C681B"/>
    <w:rsid w:val="003D1720"/>
    <w:rsid w:val="003D1A85"/>
    <w:rsid w:val="003D1C46"/>
    <w:rsid w:val="003D38D5"/>
    <w:rsid w:val="003D3D93"/>
    <w:rsid w:val="003D54C4"/>
    <w:rsid w:val="003D54C9"/>
    <w:rsid w:val="003E1254"/>
    <w:rsid w:val="003E217B"/>
    <w:rsid w:val="003E4E82"/>
    <w:rsid w:val="003E5701"/>
    <w:rsid w:val="003E5A30"/>
    <w:rsid w:val="003E5AC9"/>
    <w:rsid w:val="003E5D4E"/>
    <w:rsid w:val="003E5D66"/>
    <w:rsid w:val="003E61D7"/>
    <w:rsid w:val="003E6E75"/>
    <w:rsid w:val="003F3FE2"/>
    <w:rsid w:val="003F4CAB"/>
    <w:rsid w:val="003F65B1"/>
    <w:rsid w:val="003F7448"/>
    <w:rsid w:val="003F764A"/>
    <w:rsid w:val="00401CD4"/>
    <w:rsid w:val="0040665F"/>
    <w:rsid w:val="00406A92"/>
    <w:rsid w:val="004075A4"/>
    <w:rsid w:val="00410493"/>
    <w:rsid w:val="0041103E"/>
    <w:rsid w:val="004126B1"/>
    <w:rsid w:val="0041382D"/>
    <w:rsid w:val="00415F46"/>
    <w:rsid w:val="00416482"/>
    <w:rsid w:val="00417124"/>
    <w:rsid w:val="00420DD2"/>
    <w:rsid w:val="0042101B"/>
    <w:rsid w:val="004211BB"/>
    <w:rsid w:val="00421AFA"/>
    <w:rsid w:val="004227DC"/>
    <w:rsid w:val="004242F2"/>
    <w:rsid w:val="0042448C"/>
    <w:rsid w:val="00425D40"/>
    <w:rsid w:val="00426E70"/>
    <w:rsid w:val="00427F40"/>
    <w:rsid w:val="00431224"/>
    <w:rsid w:val="00432057"/>
    <w:rsid w:val="004325BA"/>
    <w:rsid w:val="004349DC"/>
    <w:rsid w:val="00434B53"/>
    <w:rsid w:val="00436165"/>
    <w:rsid w:val="0044001C"/>
    <w:rsid w:val="0044069F"/>
    <w:rsid w:val="004411D4"/>
    <w:rsid w:val="00443575"/>
    <w:rsid w:val="00444239"/>
    <w:rsid w:val="00444734"/>
    <w:rsid w:val="00445741"/>
    <w:rsid w:val="00447FB1"/>
    <w:rsid w:val="00450903"/>
    <w:rsid w:val="0045118B"/>
    <w:rsid w:val="004539F9"/>
    <w:rsid w:val="00454ACB"/>
    <w:rsid w:val="00456CE1"/>
    <w:rsid w:val="0046030F"/>
    <w:rsid w:val="00460B32"/>
    <w:rsid w:val="004656AA"/>
    <w:rsid w:val="00467476"/>
    <w:rsid w:val="00470232"/>
    <w:rsid w:val="004707E3"/>
    <w:rsid w:val="00470915"/>
    <w:rsid w:val="00470BC7"/>
    <w:rsid w:val="00471A5A"/>
    <w:rsid w:val="0047477E"/>
    <w:rsid w:val="004749C7"/>
    <w:rsid w:val="00475686"/>
    <w:rsid w:val="00475E89"/>
    <w:rsid w:val="00476427"/>
    <w:rsid w:val="0047660A"/>
    <w:rsid w:val="0047686C"/>
    <w:rsid w:val="004811BE"/>
    <w:rsid w:val="004817E2"/>
    <w:rsid w:val="0048407F"/>
    <w:rsid w:val="00484E67"/>
    <w:rsid w:val="00486650"/>
    <w:rsid w:val="00486FC8"/>
    <w:rsid w:val="00487874"/>
    <w:rsid w:val="00490275"/>
    <w:rsid w:val="004902FC"/>
    <w:rsid w:val="0049195D"/>
    <w:rsid w:val="00491FF2"/>
    <w:rsid w:val="00493547"/>
    <w:rsid w:val="00493561"/>
    <w:rsid w:val="00494348"/>
    <w:rsid w:val="0049484E"/>
    <w:rsid w:val="00494CF8"/>
    <w:rsid w:val="004957A0"/>
    <w:rsid w:val="00497419"/>
    <w:rsid w:val="004A0059"/>
    <w:rsid w:val="004A2C7D"/>
    <w:rsid w:val="004A3217"/>
    <w:rsid w:val="004A38BA"/>
    <w:rsid w:val="004A43C9"/>
    <w:rsid w:val="004A4842"/>
    <w:rsid w:val="004A495B"/>
    <w:rsid w:val="004A4CF3"/>
    <w:rsid w:val="004A693A"/>
    <w:rsid w:val="004A7677"/>
    <w:rsid w:val="004B2A38"/>
    <w:rsid w:val="004B4BED"/>
    <w:rsid w:val="004B67C6"/>
    <w:rsid w:val="004C130C"/>
    <w:rsid w:val="004C1FA3"/>
    <w:rsid w:val="004C48DF"/>
    <w:rsid w:val="004C68A5"/>
    <w:rsid w:val="004C6F76"/>
    <w:rsid w:val="004C7D89"/>
    <w:rsid w:val="004D0F2F"/>
    <w:rsid w:val="004D1556"/>
    <w:rsid w:val="004D1BDE"/>
    <w:rsid w:val="004D22B2"/>
    <w:rsid w:val="004D7C4A"/>
    <w:rsid w:val="004E041E"/>
    <w:rsid w:val="004E0C86"/>
    <w:rsid w:val="004E0CCD"/>
    <w:rsid w:val="004E1975"/>
    <w:rsid w:val="004E283E"/>
    <w:rsid w:val="004E3662"/>
    <w:rsid w:val="004E5221"/>
    <w:rsid w:val="004E5438"/>
    <w:rsid w:val="004E5822"/>
    <w:rsid w:val="004E6594"/>
    <w:rsid w:val="004E7154"/>
    <w:rsid w:val="004F1F55"/>
    <w:rsid w:val="004F389A"/>
    <w:rsid w:val="004F3BDA"/>
    <w:rsid w:val="004F5702"/>
    <w:rsid w:val="004F69E2"/>
    <w:rsid w:val="004F7378"/>
    <w:rsid w:val="0050020B"/>
    <w:rsid w:val="005010F1"/>
    <w:rsid w:val="005025C8"/>
    <w:rsid w:val="005029EC"/>
    <w:rsid w:val="005034DE"/>
    <w:rsid w:val="005049DE"/>
    <w:rsid w:val="005077F4"/>
    <w:rsid w:val="005078DE"/>
    <w:rsid w:val="00510589"/>
    <w:rsid w:val="005113B7"/>
    <w:rsid w:val="005132FD"/>
    <w:rsid w:val="005161C9"/>
    <w:rsid w:val="00516350"/>
    <w:rsid w:val="00520B24"/>
    <w:rsid w:val="00520FDE"/>
    <w:rsid w:val="005225B9"/>
    <w:rsid w:val="005226AC"/>
    <w:rsid w:val="00523A86"/>
    <w:rsid w:val="00525097"/>
    <w:rsid w:val="00525621"/>
    <w:rsid w:val="00527231"/>
    <w:rsid w:val="005277D9"/>
    <w:rsid w:val="00530226"/>
    <w:rsid w:val="00531D78"/>
    <w:rsid w:val="00532BBF"/>
    <w:rsid w:val="00533F4C"/>
    <w:rsid w:val="005365F0"/>
    <w:rsid w:val="0053667B"/>
    <w:rsid w:val="00537D44"/>
    <w:rsid w:val="00540A42"/>
    <w:rsid w:val="00540AFD"/>
    <w:rsid w:val="005420E0"/>
    <w:rsid w:val="00543716"/>
    <w:rsid w:val="00543720"/>
    <w:rsid w:val="005447D4"/>
    <w:rsid w:val="00547BB7"/>
    <w:rsid w:val="00547D63"/>
    <w:rsid w:val="005520FF"/>
    <w:rsid w:val="005526F8"/>
    <w:rsid w:val="005536BB"/>
    <w:rsid w:val="00555EE9"/>
    <w:rsid w:val="0056013B"/>
    <w:rsid w:val="005629F0"/>
    <w:rsid w:val="005631CC"/>
    <w:rsid w:val="005634E6"/>
    <w:rsid w:val="005640F8"/>
    <w:rsid w:val="00565223"/>
    <w:rsid w:val="00567B2F"/>
    <w:rsid w:val="005739D4"/>
    <w:rsid w:val="005761AE"/>
    <w:rsid w:val="0058069B"/>
    <w:rsid w:val="00580BD3"/>
    <w:rsid w:val="00580D3F"/>
    <w:rsid w:val="00582967"/>
    <w:rsid w:val="00582E30"/>
    <w:rsid w:val="00582EE2"/>
    <w:rsid w:val="0058395B"/>
    <w:rsid w:val="005843B9"/>
    <w:rsid w:val="005850C0"/>
    <w:rsid w:val="0058580A"/>
    <w:rsid w:val="00591150"/>
    <w:rsid w:val="00592C22"/>
    <w:rsid w:val="005931DA"/>
    <w:rsid w:val="00593496"/>
    <w:rsid w:val="00594032"/>
    <w:rsid w:val="00594649"/>
    <w:rsid w:val="005952D8"/>
    <w:rsid w:val="00595E84"/>
    <w:rsid w:val="00596E61"/>
    <w:rsid w:val="00597485"/>
    <w:rsid w:val="00597D40"/>
    <w:rsid w:val="005A073F"/>
    <w:rsid w:val="005A0A01"/>
    <w:rsid w:val="005A2626"/>
    <w:rsid w:val="005A3199"/>
    <w:rsid w:val="005A346F"/>
    <w:rsid w:val="005A53CF"/>
    <w:rsid w:val="005A64FB"/>
    <w:rsid w:val="005A7308"/>
    <w:rsid w:val="005B13B0"/>
    <w:rsid w:val="005B3C39"/>
    <w:rsid w:val="005B4FFD"/>
    <w:rsid w:val="005B5EB1"/>
    <w:rsid w:val="005C0802"/>
    <w:rsid w:val="005C3057"/>
    <w:rsid w:val="005C50CB"/>
    <w:rsid w:val="005C65CE"/>
    <w:rsid w:val="005C686C"/>
    <w:rsid w:val="005C7658"/>
    <w:rsid w:val="005C791F"/>
    <w:rsid w:val="005D1EDD"/>
    <w:rsid w:val="005D3853"/>
    <w:rsid w:val="005D3993"/>
    <w:rsid w:val="005D4577"/>
    <w:rsid w:val="005D58BA"/>
    <w:rsid w:val="005D5A1D"/>
    <w:rsid w:val="005D6E7A"/>
    <w:rsid w:val="005E0062"/>
    <w:rsid w:val="005E0B78"/>
    <w:rsid w:val="005E12B3"/>
    <w:rsid w:val="005E1921"/>
    <w:rsid w:val="005E20A3"/>
    <w:rsid w:val="005E21DD"/>
    <w:rsid w:val="005E235D"/>
    <w:rsid w:val="005E3CE2"/>
    <w:rsid w:val="005E6B4C"/>
    <w:rsid w:val="005E6CC2"/>
    <w:rsid w:val="005F21FE"/>
    <w:rsid w:val="005F2808"/>
    <w:rsid w:val="005F29FD"/>
    <w:rsid w:val="005F4660"/>
    <w:rsid w:val="005F50E8"/>
    <w:rsid w:val="005F520C"/>
    <w:rsid w:val="005F5A9A"/>
    <w:rsid w:val="005F7A8C"/>
    <w:rsid w:val="0060203C"/>
    <w:rsid w:val="006025F9"/>
    <w:rsid w:val="006053A0"/>
    <w:rsid w:val="00606E35"/>
    <w:rsid w:val="00607434"/>
    <w:rsid w:val="00613B0B"/>
    <w:rsid w:val="00614484"/>
    <w:rsid w:val="006145EF"/>
    <w:rsid w:val="006148CD"/>
    <w:rsid w:val="00614A26"/>
    <w:rsid w:val="006159B5"/>
    <w:rsid w:val="00615B4D"/>
    <w:rsid w:val="006171F3"/>
    <w:rsid w:val="0062173E"/>
    <w:rsid w:val="00621EEB"/>
    <w:rsid w:val="00621FD5"/>
    <w:rsid w:val="00622F50"/>
    <w:rsid w:val="00623120"/>
    <w:rsid w:val="00625502"/>
    <w:rsid w:val="00625909"/>
    <w:rsid w:val="00625C26"/>
    <w:rsid w:val="00627CB2"/>
    <w:rsid w:val="006305A7"/>
    <w:rsid w:val="006308E3"/>
    <w:rsid w:val="00630EA8"/>
    <w:rsid w:val="00631705"/>
    <w:rsid w:val="00634558"/>
    <w:rsid w:val="006348B9"/>
    <w:rsid w:val="00635BDE"/>
    <w:rsid w:val="00641C47"/>
    <w:rsid w:val="0064694C"/>
    <w:rsid w:val="00646962"/>
    <w:rsid w:val="006471C3"/>
    <w:rsid w:val="006478AC"/>
    <w:rsid w:val="00647CBF"/>
    <w:rsid w:val="00647D92"/>
    <w:rsid w:val="00650FD4"/>
    <w:rsid w:val="006511D7"/>
    <w:rsid w:val="0065275D"/>
    <w:rsid w:val="00653B42"/>
    <w:rsid w:val="0065523B"/>
    <w:rsid w:val="00655D44"/>
    <w:rsid w:val="006562C8"/>
    <w:rsid w:val="00657E96"/>
    <w:rsid w:val="00661A5A"/>
    <w:rsid w:val="00663EC2"/>
    <w:rsid w:val="00664B4E"/>
    <w:rsid w:val="00664F1B"/>
    <w:rsid w:val="00664F75"/>
    <w:rsid w:val="00667962"/>
    <w:rsid w:val="006701AA"/>
    <w:rsid w:val="00671539"/>
    <w:rsid w:val="00671AD1"/>
    <w:rsid w:val="0067656C"/>
    <w:rsid w:val="00681F92"/>
    <w:rsid w:val="006826BD"/>
    <w:rsid w:val="00682804"/>
    <w:rsid w:val="006857DA"/>
    <w:rsid w:val="00686238"/>
    <w:rsid w:val="00686920"/>
    <w:rsid w:val="00687EF3"/>
    <w:rsid w:val="00690220"/>
    <w:rsid w:val="00691B00"/>
    <w:rsid w:val="006935D5"/>
    <w:rsid w:val="006946B4"/>
    <w:rsid w:val="00694E4D"/>
    <w:rsid w:val="006966EB"/>
    <w:rsid w:val="006967D2"/>
    <w:rsid w:val="00696D90"/>
    <w:rsid w:val="00696E3D"/>
    <w:rsid w:val="0069717B"/>
    <w:rsid w:val="006A0207"/>
    <w:rsid w:val="006A098B"/>
    <w:rsid w:val="006A18E8"/>
    <w:rsid w:val="006A4681"/>
    <w:rsid w:val="006A4C5E"/>
    <w:rsid w:val="006A5807"/>
    <w:rsid w:val="006A630E"/>
    <w:rsid w:val="006A7422"/>
    <w:rsid w:val="006A7643"/>
    <w:rsid w:val="006B1792"/>
    <w:rsid w:val="006B19EB"/>
    <w:rsid w:val="006B23B8"/>
    <w:rsid w:val="006B2A39"/>
    <w:rsid w:val="006B2CE7"/>
    <w:rsid w:val="006B64B6"/>
    <w:rsid w:val="006B64F0"/>
    <w:rsid w:val="006C15B5"/>
    <w:rsid w:val="006C22E1"/>
    <w:rsid w:val="006C419C"/>
    <w:rsid w:val="006C6F3E"/>
    <w:rsid w:val="006D242F"/>
    <w:rsid w:val="006D3150"/>
    <w:rsid w:val="006D4209"/>
    <w:rsid w:val="006D5160"/>
    <w:rsid w:val="006D619B"/>
    <w:rsid w:val="006D69A1"/>
    <w:rsid w:val="006E05F8"/>
    <w:rsid w:val="006E15A6"/>
    <w:rsid w:val="006E786F"/>
    <w:rsid w:val="006F0179"/>
    <w:rsid w:val="006F5970"/>
    <w:rsid w:val="006F7304"/>
    <w:rsid w:val="006F7BE6"/>
    <w:rsid w:val="00701BE8"/>
    <w:rsid w:val="00702A46"/>
    <w:rsid w:val="00703732"/>
    <w:rsid w:val="0070416F"/>
    <w:rsid w:val="00704BEB"/>
    <w:rsid w:val="007054F0"/>
    <w:rsid w:val="00710532"/>
    <w:rsid w:val="00710D72"/>
    <w:rsid w:val="00712190"/>
    <w:rsid w:val="00712345"/>
    <w:rsid w:val="007143F3"/>
    <w:rsid w:val="007151F0"/>
    <w:rsid w:val="00716290"/>
    <w:rsid w:val="00717315"/>
    <w:rsid w:val="0071739F"/>
    <w:rsid w:val="00720ADA"/>
    <w:rsid w:val="00721451"/>
    <w:rsid w:val="00721887"/>
    <w:rsid w:val="00723E6E"/>
    <w:rsid w:val="00724ABC"/>
    <w:rsid w:val="00724FF2"/>
    <w:rsid w:val="00725BDB"/>
    <w:rsid w:val="00725E6C"/>
    <w:rsid w:val="0072662E"/>
    <w:rsid w:val="00726D28"/>
    <w:rsid w:val="00727410"/>
    <w:rsid w:val="0072761D"/>
    <w:rsid w:val="00730998"/>
    <w:rsid w:val="00730F9B"/>
    <w:rsid w:val="00732B27"/>
    <w:rsid w:val="00734123"/>
    <w:rsid w:val="007348FF"/>
    <w:rsid w:val="00734B81"/>
    <w:rsid w:val="00736679"/>
    <w:rsid w:val="007366F8"/>
    <w:rsid w:val="00737260"/>
    <w:rsid w:val="00737373"/>
    <w:rsid w:val="00740B05"/>
    <w:rsid w:val="0074348F"/>
    <w:rsid w:val="00744452"/>
    <w:rsid w:val="00746646"/>
    <w:rsid w:val="00750247"/>
    <w:rsid w:val="00751894"/>
    <w:rsid w:val="00754E11"/>
    <w:rsid w:val="00754E55"/>
    <w:rsid w:val="007552F9"/>
    <w:rsid w:val="00755645"/>
    <w:rsid w:val="00755993"/>
    <w:rsid w:val="0075667A"/>
    <w:rsid w:val="00756C59"/>
    <w:rsid w:val="00760403"/>
    <w:rsid w:val="00761346"/>
    <w:rsid w:val="00762006"/>
    <w:rsid w:val="00762BE8"/>
    <w:rsid w:val="00765D80"/>
    <w:rsid w:val="0076665D"/>
    <w:rsid w:val="007668C2"/>
    <w:rsid w:val="00767177"/>
    <w:rsid w:val="0077477D"/>
    <w:rsid w:val="00774B09"/>
    <w:rsid w:val="00775E69"/>
    <w:rsid w:val="00776406"/>
    <w:rsid w:val="00776FE6"/>
    <w:rsid w:val="007777EE"/>
    <w:rsid w:val="00777D0D"/>
    <w:rsid w:val="007800C8"/>
    <w:rsid w:val="0078052F"/>
    <w:rsid w:val="00782147"/>
    <w:rsid w:val="00784488"/>
    <w:rsid w:val="007848C5"/>
    <w:rsid w:val="00785A4E"/>
    <w:rsid w:val="00787CDB"/>
    <w:rsid w:val="00791ED0"/>
    <w:rsid w:val="007935F3"/>
    <w:rsid w:val="0079436D"/>
    <w:rsid w:val="00794629"/>
    <w:rsid w:val="0079549F"/>
    <w:rsid w:val="007956A8"/>
    <w:rsid w:val="00796042"/>
    <w:rsid w:val="0079672D"/>
    <w:rsid w:val="0079684C"/>
    <w:rsid w:val="007A177E"/>
    <w:rsid w:val="007A224F"/>
    <w:rsid w:val="007A25D9"/>
    <w:rsid w:val="007A2CC8"/>
    <w:rsid w:val="007A3E6B"/>
    <w:rsid w:val="007A50C0"/>
    <w:rsid w:val="007A55D8"/>
    <w:rsid w:val="007A572D"/>
    <w:rsid w:val="007A6B89"/>
    <w:rsid w:val="007A7D6E"/>
    <w:rsid w:val="007B064C"/>
    <w:rsid w:val="007B1AD0"/>
    <w:rsid w:val="007B2AD8"/>
    <w:rsid w:val="007B2F57"/>
    <w:rsid w:val="007B4C54"/>
    <w:rsid w:val="007B4EF8"/>
    <w:rsid w:val="007B5926"/>
    <w:rsid w:val="007B6CD7"/>
    <w:rsid w:val="007B7D57"/>
    <w:rsid w:val="007C0E3E"/>
    <w:rsid w:val="007C2352"/>
    <w:rsid w:val="007C787F"/>
    <w:rsid w:val="007C7A16"/>
    <w:rsid w:val="007D0454"/>
    <w:rsid w:val="007D075C"/>
    <w:rsid w:val="007D1454"/>
    <w:rsid w:val="007D1D83"/>
    <w:rsid w:val="007D25A4"/>
    <w:rsid w:val="007D2B01"/>
    <w:rsid w:val="007D309C"/>
    <w:rsid w:val="007D3F52"/>
    <w:rsid w:val="007D5E0E"/>
    <w:rsid w:val="007D7044"/>
    <w:rsid w:val="007E23FB"/>
    <w:rsid w:val="007E299D"/>
    <w:rsid w:val="007E40F7"/>
    <w:rsid w:val="007E5E92"/>
    <w:rsid w:val="007E654E"/>
    <w:rsid w:val="007F1317"/>
    <w:rsid w:val="007F1DEE"/>
    <w:rsid w:val="007F3C64"/>
    <w:rsid w:val="007F42DF"/>
    <w:rsid w:val="007F4469"/>
    <w:rsid w:val="007F4566"/>
    <w:rsid w:val="007F46E3"/>
    <w:rsid w:val="007F6B5B"/>
    <w:rsid w:val="00801287"/>
    <w:rsid w:val="008036FE"/>
    <w:rsid w:val="0080377E"/>
    <w:rsid w:val="00803DBB"/>
    <w:rsid w:val="00807FF7"/>
    <w:rsid w:val="00810FFE"/>
    <w:rsid w:val="00811A6C"/>
    <w:rsid w:val="008125D0"/>
    <w:rsid w:val="008127F3"/>
    <w:rsid w:val="00813515"/>
    <w:rsid w:val="0081469C"/>
    <w:rsid w:val="0081694E"/>
    <w:rsid w:val="00817689"/>
    <w:rsid w:val="0082348E"/>
    <w:rsid w:val="00824C77"/>
    <w:rsid w:val="00824FCB"/>
    <w:rsid w:val="0082647E"/>
    <w:rsid w:val="0083068A"/>
    <w:rsid w:val="00830C0A"/>
    <w:rsid w:val="00831181"/>
    <w:rsid w:val="00831931"/>
    <w:rsid w:val="008340DB"/>
    <w:rsid w:val="00834E36"/>
    <w:rsid w:val="00840A82"/>
    <w:rsid w:val="00840BF8"/>
    <w:rsid w:val="00840F01"/>
    <w:rsid w:val="00841191"/>
    <w:rsid w:val="008428DC"/>
    <w:rsid w:val="00843DA7"/>
    <w:rsid w:val="00845ECD"/>
    <w:rsid w:val="00846B7B"/>
    <w:rsid w:val="008505FA"/>
    <w:rsid w:val="00850817"/>
    <w:rsid w:val="008521D2"/>
    <w:rsid w:val="008524ED"/>
    <w:rsid w:val="0085486A"/>
    <w:rsid w:val="00854C73"/>
    <w:rsid w:val="00855A42"/>
    <w:rsid w:val="00856EAD"/>
    <w:rsid w:val="00857699"/>
    <w:rsid w:val="008576F2"/>
    <w:rsid w:val="008618B7"/>
    <w:rsid w:val="008619C8"/>
    <w:rsid w:val="00862D29"/>
    <w:rsid w:val="0086478C"/>
    <w:rsid w:val="00867358"/>
    <w:rsid w:val="00867ACB"/>
    <w:rsid w:val="00870384"/>
    <w:rsid w:val="00875105"/>
    <w:rsid w:val="00875B9C"/>
    <w:rsid w:val="00876545"/>
    <w:rsid w:val="008772E1"/>
    <w:rsid w:val="00877FE1"/>
    <w:rsid w:val="0088198B"/>
    <w:rsid w:val="0088202B"/>
    <w:rsid w:val="00891B88"/>
    <w:rsid w:val="00891F7C"/>
    <w:rsid w:val="00892063"/>
    <w:rsid w:val="00894909"/>
    <w:rsid w:val="00896D45"/>
    <w:rsid w:val="0089702B"/>
    <w:rsid w:val="008A0F68"/>
    <w:rsid w:val="008A0F6B"/>
    <w:rsid w:val="008A11CC"/>
    <w:rsid w:val="008A1255"/>
    <w:rsid w:val="008A22FA"/>
    <w:rsid w:val="008A3005"/>
    <w:rsid w:val="008A30C9"/>
    <w:rsid w:val="008A3D9F"/>
    <w:rsid w:val="008A4337"/>
    <w:rsid w:val="008A43D6"/>
    <w:rsid w:val="008A4FBB"/>
    <w:rsid w:val="008A7781"/>
    <w:rsid w:val="008A7EBE"/>
    <w:rsid w:val="008B2096"/>
    <w:rsid w:val="008B24C2"/>
    <w:rsid w:val="008B2B59"/>
    <w:rsid w:val="008B2B90"/>
    <w:rsid w:val="008B2BA2"/>
    <w:rsid w:val="008B4843"/>
    <w:rsid w:val="008B609B"/>
    <w:rsid w:val="008B76A9"/>
    <w:rsid w:val="008B7BD4"/>
    <w:rsid w:val="008C02D2"/>
    <w:rsid w:val="008C1279"/>
    <w:rsid w:val="008C2118"/>
    <w:rsid w:val="008C2A2F"/>
    <w:rsid w:val="008C37C2"/>
    <w:rsid w:val="008C4A9F"/>
    <w:rsid w:val="008C4D95"/>
    <w:rsid w:val="008C61DB"/>
    <w:rsid w:val="008C6211"/>
    <w:rsid w:val="008C7851"/>
    <w:rsid w:val="008D0004"/>
    <w:rsid w:val="008D04B3"/>
    <w:rsid w:val="008D09EC"/>
    <w:rsid w:val="008D1150"/>
    <w:rsid w:val="008D1ABD"/>
    <w:rsid w:val="008D1F51"/>
    <w:rsid w:val="008D3593"/>
    <w:rsid w:val="008D38AB"/>
    <w:rsid w:val="008D6303"/>
    <w:rsid w:val="008E0BC2"/>
    <w:rsid w:val="008E20A6"/>
    <w:rsid w:val="008E4333"/>
    <w:rsid w:val="008E4620"/>
    <w:rsid w:val="008E4704"/>
    <w:rsid w:val="008E5C76"/>
    <w:rsid w:val="008E5C94"/>
    <w:rsid w:val="008F0E0B"/>
    <w:rsid w:val="008F1A88"/>
    <w:rsid w:val="008F1ADA"/>
    <w:rsid w:val="008F267D"/>
    <w:rsid w:val="008F3337"/>
    <w:rsid w:val="008F5253"/>
    <w:rsid w:val="008F540D"/>
    <w:rsid w:val="008F55A8"/>
    <w:rsid w:val="008F6DBD"/>
    <w:rsid w:val="008F7952"/>
    <w:rsid w:val="00900DDD"/>
    <w:rsid w:val="00901A62"/>
    <w:rsid w:val="0090285F"/>
    <w:rsid w:val="0090456D"/>
    <w:rsid w:val="0090742B"/>
    <w:rsid w:val="00910401"/>
    <w:rsid w:val="009115EF"/>
    <w:rsid w:val="00911D7F"/>
    <w:rsid w:val="00912A67"/>
    <w:rsid w:val="00912D44"/>
    <w:rsid w:val="00912F99"/>
    <w:rsid w:val="00913818"/>
    <w:rsid w:val="009142A7"/>
    <w:rsid w:val="0091643C"/>
    <w:rsid w:val="00917A3D"/>
    <w:rsid w:val="00921630"/>
    <w:rsid w:val="00922305"/>
    <w:rsid w:val="00922760"/>
    <w:rsid w:val="00927725"/>
    <w:rsid w:val="00930B1B"/>
    <w:rsid w:val="00931C0F"/>
    <w:rsid w:val="009321FC"/>
    <w:rsid w:val="00932E6B"/>
    <w:rsid w:val="00933440"/>
    <w:rsid w:val="00933AC7"/>
    <w:rsid w:val="0093595D"/>
    <w:rsid w:val="00936CE5"/>
    <w:rsid w:val="0093765C"/>
    <w:rsid w:val="00937B00"/>
    <w:rsid w:val="009423FA"/>
    <w:rsid w:val="0094241D"/>
    <w:rsid w:val="0094263A"/>
    <w:rsid w:val="00942A63"/>
    <w:rsid w:val="00942E33"/>
    <w:rsid w:val="009445AB"/>
    <w:rsid w:val="00944755"/>
    <w:rsid w:val="009456C8"/>
    <w:rsid w:val="009477C8"/>
    <w:rsid w:val="00947C23"/>
    <w:rsid w:val="0095300C"/>
    <w:rsid w:val="0095440D"/>
    <w:rsid w:val="00955F7E"/>
    <w:rsid w:val="00956149"/>
    <w:rsid w:val="0095636C"/>
    <w:rsid w:val="009573E9"/>
    <w:rsid w:val="00957410"/>
    <w:rsid w:val="00957448"/>
    <w:rsid w:val="00957FB1"/>
    <w:rsid w:val="0096057B"/>
    <w:rsid w:val="0096263A"/>
    <w:rsid w:val="00963FF5"/>
    <w:rsid w:val="00965EFB"/>
    <w:rsid w:val="00966324"/>
    <w:rsid w:val="009671EA"/>
    <w:rsid w:val="009675A9"/>
    <w:rsid w:val="0097413A"/>
    <w:rsid w:val="009749F5"/>
    <w:rsid w:val="00975F4C"/>
    <w:rsid w:val="00977BFD"/>
    <w:rsid w:val="00982FD1"/>
    <w:rsid w:val="009838E5"/>
    <w:rsid w:val="0098456F"/>
    <w:rsid w:val="009847B9"/>
    <w:rsid w:val="0098602A"/>
    <w:rsid w:val="0098766F"/>
    <w:rsid w:val="00990571"/>
    <w:rsid w:val="0099240D"/>
    <w:rsid w:val="0099272E"/>
    <w:rsid w:val="0099396B"/>
    <w:rsid w:val="00995F81"/>
    <w:rsid w:val="00996E12"/>
    <w:rsid w:val="00997176"/>
    <w:rsid w:val="009979D9"/>
    <w:rsid w:val="00997B5D"/>
    <w:rsid w:val="009A05D4"/>
    <w:rsid w:val="009A2489"/>
    <w:rsid w:val="009A3A61"/>
    <w:rsid w:val="009A3B97"/>
    <w:rsid w:val="009A57FE"/>
    <w:rsid w:val="009A714D"/>
    <w:rsid w:val="009B300C"/>
    <w:rsid w:val="009B323B"/>
    <w:rsid w:val="009B4FC4"/>
    <w:rsid w:val="009C18B9"/>
    <w:rsid w:val="009C27BE"/>
    <w:rsid w:val="009C2A45"/>
    <w:rsid w:val="009C35AA"/>
    <w:rsid w:val="009C5583"/>
    <w:rsid w:val="009C5DF7"/>
    <w:rsid w:val="009C7025"/>
    <w:rsid w:val="009D3383"/>
    <w:rsid w:val="009D39D5"/>
    <w:rsid w:val="009D4466"/>
    <w:rsid w:val="009D459E"/>
    <w:rsid w:val="009D6E2B"/>
    <w:rsid w:val="009E0826"/>
    <w:rsid w:val="009E0E27"/>
    <w:rsid w:val="009E3D67"/>
    <w:rsid w:val="009E419A"/>
    <w:rsid w:val="009E4481"/>
    <w:rsid w:val="009E4853"/>
    <w:rsid w:val="009E4A6A"/>
    <w:rsid w:val="009E52AA"/>
    <w:rsid w:val="009E6F29"/>
    <w:rsid w:val="009E7B22"/>
    <w:rsid w:val="009E7E03"/>
    <w:rsid w:val="009F0252"/>
    <w:rsid w:val="009F075C"/>
    <w:rsid w:val="009F229D"/>
    <w:rsid w:val="009F2BA3"/>
    <w:rsid w:val="009F3D24"/>
    <w:rsid w:val="009F3FC0"/>
    <w:rsid w:val="009F4F30"/>
    <w:rsid w:val="009F54F8"/>
    <w:rsid w:val="009F557C"/>
    <w:rsid w:val="009F6B55"/>
    <w:rsid w:val="009F71CB"/>
    <w:rsid w:val="009F7603"/>
    <w:rsid w:val="009F7ACF"/>
    <w:rsid w:val="00A0078F"/>
    <w:rsid w:val="00A02214"/>
    <w:rsid w:val="00A027BB"/>
    <w:rsid w:val="00A02CFB"/>
    <w:rsid w:val="00A03A23"/>
    <w:rsid w:val="00A0425B"/>
    <w:rsid w:val="00A0489A"/>
    <w:rsid w:val="00A06315"/>
    <w:rsid w:val="00A07115"/>
    <w:rsid w:val="00A0747D"/>
    <w:rsid w:val="00A07BD1"/>
    <w:rsid w:val="00A10703"/>
    <w:rsid w:val="00A10ED4"/>
    <w:rsid w:val="00A112C3"/>
    <w:rsid w:val="00A138AB"/>
    <w:rsid w:val="00A15325"/>
    <w:rsid w:val="00A156C8"/>
    <w:rsid w:val="00A20DA9"/>
    <w:rsid w:val="00A21024"/>
    <w:rsid w:val="00A2362A"/>
    <w:rsid w:val="00A26632"/>
    <w:rsid w:val="00A2716E"/>
    <w:rsid w:val="00A31612"/>
    <w:rsid w:val="00A31963"/>
    <w:rsid w:val="00A33C90"/>
    <w:rsid w:val="00A348EC"/>
    <w:rsid w:val="00A34E2D"/>
    <w:rsid w:val="00A353BB"/>
    <w:rsid w:val="00A3592B"/>
    <w:rsid w:val="00A36805"/>
    <w:rsid w:val="00A377FF"/>
    <w:rsid w:val="00A37BCC"/>
    <w:rsid w:val="00A42B5D"/>
    <w:rsid w:val="00A435DF"/>
    <w:rsid w:val="00A43B51"/>
    <w:rsid w:val="00A440CC"/>
    <w:rsid w:val="00A442E7"/>
    <w:rsid w:val="00A46B6C"/>
    <w:rsid w:val="00A50675"/>
    <w:rsid w:val="00A509BA"/>
    <w:rsid w:val="00A53130"/>
    <w:rsid w:val="00A535FE"/>
    <w:rsid w:val="00A53E38"/>
    <w:rsid w:val="00A6038D"/>
    <w:rsid w:val="00A60E1A"/>
    <w:rsid w:val="00A61367"/>
    <w:rsid w:val="00A62628"/>
    <w:rsid w:val="00A630C5"/>
    <w:rsid w:val="00A63774"/>
    <w:rsid w:val="00A6475F"/>
    <w:rsid w:val="00A647D8"/>
    <w:rsid w:val="00A65432"/>
    <w:rsid w:val="00A65CD2"/>
    <w:rsid w:val="00A66122"/>
    <w:rsid w:val="00A66BD4"/>
    <w:rsid w:val="00A7127A"/>
    <w:rsid w:val="00A71B49"/>
    <w:rsid w:val="00A71B5E"/>
    <w:rsid w:val="00A757F6"/>
    <w:rsid w:val="00A80714"/>
    <w:rsid w:val="00A815EE"/>
    <w:rsid w:val="00A81E72"/>
    <w:rsid w:val="00A833AA"/>
    <w:rsid w:val="00A838F0"/>
    <w:rsid w:val="00A8512A"/>
    <w:rsid w:val="00A8587A"/>
    <w:rsid w:val="00A85B7C"/>
    <w:rsid w:val="00A86332"/>
    <w:rsid w:val="00A86536"/>
    <w:rsid w:val="00A90215"/>
    <w:rsid w:val="00A9142F"/>
    <w:rsid w:val="00A92310"/>
    <w:rsid w:val="00A93244"/>
    <w:rsid w:val="00A94725"/>
    <w:rsid w:val="00A95C45"/>
    <w:rsid w:val="00AA022C"/>
    <w:rsid w:val="00AA0B36"/>
    <w:rsid w:val="00AA3094"/>
    <w:rsid w:val="00AA48F6"/>
    <w:rsid w:val="00AA5D86"/>
    <w:rsid w:val="00AB02F3"/>
    <w:rsid w:val="00AB0667"/>
    <w:rsid w:val="00AB12F4"/>
    <w:rsid w:val="00AB17E7"/>
    <w:rsid w:val="00AB255A"/>
    <w:rsid w:val="00AB31DE"/>
    <w:rsid w:val="00AB3433"/>
    <w:rsid w:val="00AB380F"/>
    <w:rsid w:val="00AB3F88"/>
    <w:rsid w:val="00AB421E"/>
    <w:rsid w:val="00AB47EF"/>
    <w:rsid w:val="00AB4869"/>
    <w:rsid w:val="00AB54A5"/>
    <w:rsid w:val="00AB70EE"/>
    <w:rsid w:val="00AB7481"/>
    <w:rsid w:val="00AB7B10"/>
    <w:rsid w:val="00AC0497"/>
    <w:rsid w:val="00AC2678"/>
    <w:rsid w:val="00AC61B5"/>
    <w:rsid w:val="00AC630D"/>
    <w:rsid w:val="00AD06B8"/>
    <w:rsid w:val="00AD11B9"/>
    <w:rsid w:val="00AD18D4"/>
    <w:rsid w:val="00AD2EC8"/>
    <w:rsid w:val="00AD4F26"/>
    <w:rsid w:val="00AD53C1"/>
    <w:rsid w:val="00AD5B5F"/>
    <w:rsid w:val="00AD6019"/>
    <w:rsid w:val="00AD6490"/>
    <w:rsid w:val="00AD73AD"/>
    <w:rsid w:val="00AE0B38"/>
    <w:rsid w:val="00AE27F3"/>
    <w:rsid w:val="00AE303B"/>
    <w:rsid w:val="00AE3D39"/>
    <w:rsid w:val="00AE4193"/>
    <w:rsid w:val="00AE72F0"/>
    <w:rsid w:val="00AF1FD3"/>
    <w:rsid w:val="00AF3E66"/>
    <w:rsid w:val="00AF48F3"/>
    <w:rsid w:val="00AF531E"/>
    <w:rsid w:val="00AF53B7"/>
    <w:rsid w:val="00AF580A"/>
    <w:rsid w:val="00AF6257"/>
    <w:rsid w:val="00B01B87"/>
    <w:rsid w:val="00B0212E"/>
    <w:rsid w:val="00B04C3E"/>
    <w:rsid w:val="00B04DB6"/>
    <w:rsid w:val="00B05608"/>
    <w:rsid w:val="00B06905"/>
    <w:rsid w:val="00B112A0"/>
    <w:rsid w:val="00B129F0"/>
    <w:rsid w:val="00B13771"/>
    <w:rsid w:val="00B1612E"/>
    <w:rsid w:val="00B16A0F"/>
    <w:rsid w:val="00B16E7F"/>
    <w:rsid w:val="00B17181"/>
    <w:rsid w:val="00B21139"/>
    <w:rsid w:val="00B217A1"/>
    <w:rsid w:val="00B2617E"/>
    <w:rsid w:val="00B27044"/>
    <w:rsid w:val="00B30099"/>
    <w:rsid w:val="00B31411"/>
    <w:rsid w:val="00B32E15"/>
    <w:rsid w:val="00B33206"/>
    <w:rsid w:val="00B33B7C"/>
    <w:rsid w:val="00B35D22"/>
    <w:rsid w:val="00B36621"/>
    <w:rsid w:val="00B366D1"/>
    <w:rsid w:val="00B36820"/>
    <w:rsid w:val="00B378DA"/>
    <w:rsid w:val="00B37F0A"/>
    <w:rsid w:val="00B446EF"/>
    <w:rsid w:val="00B44B3B"/>
    <w:rsid w:val="00B45D9D"/>
    <w:rsid w:val="00B463D0"/>
    <w:rsid w:val="00B5113D"/>
    <w:rsid w:val="00B524AE"/>
    <w:rsid w:val="00B53615"/>
    <w:rsid w:val="00B53D7D"/>
    <w:rsid w:val="00B53E30"/>
    <w:rsid w:val="00B5510A"/>
    <w:rsid w:val="00B55578"/>
    <w:rsid w:val="00B56335"/>
    <w:rsid w:val="00B56C9B"/>
    <w:rsid w:val="00B57BAE"/>
    <w:rsid w:val="00B57CA3"/>
    <w:rsid w:val="00B57EDC"/>
    <w:rsid w:val="00B60F63"/>
    <w:rsid w:val="00B61755"/>
    <w:rsid w:val="00B638D8"/>
    <w:rsid w:val="00B666A3"/>
    <w:rsid w:val="00B66FB0"/>
    <w:rsid w:val="00B670E4"/>
    <w:rsid w:val="00B678E0"/>
    <w:rsid w:val="00B67E16"/>
    <w:rsid w:val="00B7080E"/>
    <w:rsid w:val="00B71411"/>
    <w:rsid w:val="00B71597"/>
    <w:rsid w:val="00B724C4"/>
    <w:rsid w:val="00B72618"/>
    <w:rsid w:val="00B73B63"/>
    <w:rsid w:val="00B74133"/>
    <w:rsid w:val="00B761F4"/>
    <w:rsid w:val="00B7655A"/>
    <w:rsid w:val="00B76C69"/>
    <w:rsid w:val="00B773AC"/>
    <w:rsid w:val="00B824A0"/>
    <w:rsid w:val="00B84D3F"/>
    <w:rsid w:val="00B857FC"/>
    <w:rsid w:val="00B85E74"/>
    <w:rsid w:val="00B877A5"/>
    <w:rsid w:val="00B87884"/>
    <w:rsid w:val="00B90361"/>
    <w:rsid w:val="00B91F84"/>
    <w:rsid w:val="00B920B7"/>
    <w:rsid w:val="00B920F9"/>
    <w:rsid w:val="00B9272D"/>
    <w:rsid w:val="00B96857"/>
    <w:rsid w:val="00B97C89"/>
    <w:rsid w:val="00B97FC0"/>
    <w:rsid w:val="00BA0C67"/>
    <w:rsid w:val="00BA30D2"/>
    <w:rsid w:val="00BA3618"/>
    <w:rsid w:val="00BA45DD"/>
    <w:rsid w:val="00BA46DE"/>
    <w:rsid w:val="00BA478F"/>
    <w:rsid w:val="00BA4B74"/>
    <w:rsid w:val="00BB0E84"/>
    <w:rsid w:val="00BB1B07"/>
    <w:rsid w:val="00BB20A0"/>
    <w:rsid w:val="00BB2576"/>
    <w:rsid w:val="00BB266F"/>
    <w:rsid w:val="00BB7082"/>
    <w:rsid w:val="00BB759B"/>
    <w:rsid w:val="00BB7614"/>
    <w:rsid w:val="00BC1141"/>
    <w:rsid w:val="00BC1D94"/>
    <w:rsid w:val="00BC3E27"/>
    <w:rsid w:val="00BC4C43"/>
    <w:rsid w:val="00BD5AA0"/>
    <w:rsid w:val="00BD5BA6"/>
    <w:rsid w:val="00BD6CCE"/>
    <w:rsid w:val="00BE035A"/>
    <w:rsid w:val="00BE15F9"/>
    <w:rsid w:val="00BE5136"/>
    <w:rsid w:val="00BE6887"/>
    <w:rsid w:val="00BE6957"/>
    <w:rsid w:val="00BE7783"/>
    <w:rsid w:val="00BE7DD0"/>
    <w:rsid w:val="00BF05EB"/>
    <w:rsid w:val="00BF05F5"/>
    <w:rsid w:val="00BF0C3D"/>
    <w:rsid w:val="00BF1408"/>
    <w:rsid w:val="00BF21ED"/>
    <w:rsid w:val="00BF58CE"/>
    <w:rsid w:val="00BF73B2"/>
    <w:rsid w:val="00BF7E38"/>
    <w:rsid w:val="00BF7EBF"/>
    <w:rsid w:val="00C00328"/>
    <w:rsid w:val="00C00A99"/>
    <w:rsid w:val="00C03DC0"/>
    <w:rsid w:val="00C0497B"/>
    <w:rsid w:val="00C04CE1"/>
    <w:rsid w:val="00C05239"/>
    <w:rsid w:val="00C06109"/>
    <w:rsid w:val="00C07464"/>
    <w:rsid w:val="00C117CE"/>
    <w:rsid w:val="00C1297A"/>
    <w:rsid w:val="00C12E05"/>
    <w:rsid w:val="00C13367"/>
    <w:rsid w:val="00C1470B"/>
    <w:rsid w:val="00C14BD6"/>
    <w:rsid w:val="00C14E36"/>
    <w:rsid w:val="00C15CDC"/>
    <w:rsid w:val="00C1658F"/>
    <w:rsid w:val="00C17C10"/>
    <w:rsid w:val="00C20B41"/>
    <w:rsid w:val="00C21E6A"/>
    <w:rsid w:val="00C2318C"/>
    <w:rsid w:val="00C23444"/>
    <w:rsid w:val="00C23A54"/>
    <w:rsid w:val="00C2664C"/>
    <w:rsid w:val="00C30735"/>
    <w:rsid w:val="00C322C6"/>
    <w:rsid w:val="00C32411"/>
    <w:rsid w:val="00C34AC1"/>
    <w:rsid w:val="00C37A37"/>
    <w:rsid w:val="00C419D3"/>
    <w:rsid w:val="00C41FED"/>
    <w:rsid w:val="00C42364"/>
    <w:rsid w:val="00C42430"/>
    <w:rsid w:val="00C4256F"/>
    <w:rsid w:val="00C46A17"/>
    <w:rsid w:val="00C46A84"/>
    <w:rsid w:val="00C46B37"/>
    <w:rsid w:val="00C46DEC"/>
    <w:rsid w:val="00C4798B"/>
    <w:rsid w:val="00C51FFA"/>
    <w:rsid w:val="00C52B68"/>
    <w:rsid w:val="00C5510A"/>
    <w:rsid w:val="00C56C5F"/>
    <w:rsid w:val="00C57CCC"/>
    <w:rsid w:val="00C6613A"/>
    <w:rsid w:val="00C72CA3"/>
    <w:rsid w:val="00C74EF2"/>
    <w:rsid w:val="00C75549"/>
    <w:rsid w:val="00C75AB6"/>
    <w:rsid w:val="00C75FE1"/>
    <w:rsid w:val="00C7664C"/>
    <w:rsid w:val="00C77297"/>
    <w:rsid w:val="00C77337"/>
    <w:rsid w:val="00C828C2"/>
    <w:rsid w:val="00C82ED9"/>
    <w:rsid w:val="00C845CC"/>
    <w:rsid w:val="00C8487D"/>
    <w:rsid w:val="00C85382"/>
    <w:rsid w:val="00C857C6"/>
    <w:rsid w:val="00C85B09"/>
    <w:rsid w:val="00C90235"/>
    <w:rsid w:val="00C90372"/>
    <w:rsid w:val="00C9198D"/>
    <w:rsid w:val="00C92B01"/>
    <w:rsid w:val="00C954D1"/>
    <w:rsid w:val="00C966D3"/>
    <w:rsid w:val="00C96B39"/>
    <w:rsid w:val="00CA03E0"/>
    <w:rsid w:val="00CA12EE"/>
    <w:rsid w:val="00CA1A9F"/>
    <w:rsid w:val="00CA4E2D"/>
    <w:rsid w:val="00CA4FBA"/>
    <w:rsid w:val="00CA6D32"/>
    <w:rsid w:val="00CB0236"/>
    <w:rsid w:val="00CB06D7"/>
    <w:rsid w:val="00CB08D5"/>
    <w:rsid w:val="00CB0A74"/>
    <w:rsid w:val="00CB1802"/>
    <w:rsid w:val="00CB3FF9"/>
    <w:rsid w:val="00CB5186"/>
    <w:rsid w:val="00CB70C9"/>
    <w:rsid w:val="00CB7A64"/>
    <w:rsid w:val="00CC324E"/>
    <w:rsid w:val="00CC38F7"/>
    <w:rsid w:val="00CC6441"/>
    <w:rsid w:val="00CC666B"/>
    <w:rsid w:val="00CC700A"/>
    <w:rsid w:val="00CD06BB"/>
    <w:rsid w:val="00CD1CF3"/>
    <w:rsid w:val="00CD2368"/>
    <w:rsid w:val="00CD2918"/>
    <w:rsid w:val="00CD655C"/>
    <w:rsid w:val="00CD6DDA"/>
    <w:rsid w:val="00CD77DF"/>
    <w:rsid w:val="00CE1397"/>
    <w:rsid w:val="00CE2514"/>
    <w:rsid w:val="00CE26DA"/>
    <w:rsid w:val="00CE3F4D"/>
    <w:rsid w:val="00CE48D6"/>
    <w:rsid w:val="00CE4E9F"/>
    <w:rsid w:val="00CF1D1E"/>
    <w:rsid w:val="00CF29F3"/>
    <w:rsid w:val="00CF341E"/>
    <w:rsid w:val="00CF3C62"/>
    <w:rsid w:val="00CF45C5"/>
    <w:rsid w:val="00CF5453"/>
    <w:rsid w:val="00CF588C"/>
    <w:rsid w:val="00CF58D6"/>
    <w:rsid w:val="00D03992"/>
    <w:rsid w:val="00D04D18"/>
    <w:rsid w:val="00D06346"/>
    <w:rsid w:val="00D10F01"/>
    <w:rsid w:val="00D11A11"/>
    <w:rsid w:val="00D12F35"/>
    <w:rsid w:val="00D137E9"/>
    <w:rsid w:val="00D14258"/>
    <w:rsid w:val="00D14403"/>
    <w:rsid w:val="00D2085D"/>
    <w:rsid w:val="00D20B8A"/>
    <w:rsid w:val="00D20F3C"/>
    <w:rsid w:val="00D21152"/>
    <w:rsid w:val="00D22C59"/>
    <w:rsid w:val="00D23169"/>
    <w:rsid w:val="00D2423A"/>
    <w:rsid w:val="00D24386"/>
    <w:rsid w:val="00D25A54"/>
    <w:rsid w:val="00D26300"/>
    <w:rsid w:val="00D26B40"/>
    <w:rsid w:val="00D2700E"/>
    <w:rsid w:val="00D27D6D"/>
    <w:rsid w:val="00D308B6"/>
    <w:rsid w:val="00D30A97"/>
    <w:rsid w:val="00D333A2"/>
    <w:rsid w:val="00D33730"/>
    <w:rsid w:val="00D338D1"/>
    <w:rsid w:val="00D37736"/>
    <w:rsid w:val="00D40132"/>
    <w:rsid w:val="00D40D97"/>
    <w:rsid w:val="00D431A3"/>
    <w:rsid w:val="00D460E7"/>
    <w:rsid w:val="00D474A1"/>
    <w:rsid w:val="00D50E02"/>
    <w:rsid w:val="00D51369"/>
    <w:rsid w:val="00D538AE"/>
    <w:rsid w:val="00D53C00"/>
    <w:rsid w:val="00D54094"/>
    <w:rsid w:val="00D547C4"/>
    <w:rsid w:val="00D55177"/>
    <w:rsid w:val="00D553B3"/>
    <w:rsid w:val="00D56353"/>
    <w:rsid w:val="00D56F4A"/>
    <w:rsid w:val="00D57944"/>
    <w:rsid w:val="00D650F6"/>
    <w:rsid w:val="00D6574B"/>
    <w:rsid w:val="00D6710E"/>
    <w:rsid w:val="00D678AE"/>
    <w:rsid w:val="00D67BDD"/>
    <w:rsid w:val="00D72185"/>
    <w:rsid w:val="00D72C87"/>
    <w:rsid w:val="00D73B02"/>
    <w:rsid w:val="00D746BE"/>
    <w:rsid w:val="00D75477"/>
    <w:rsid w:val="00D75F57"/>
    <w:rsid w:val="00D76179"/>
    <w:rsid w:val="00D774B1"/>
    <w:rsid w:val="00D77A3B"/>
    <w:rsid w:val="00D8095B"/>
    <w:rsid w:val="00D82C16"/>
    <w:rsid w:val="00D83C8E"/>
    <w:rsid w:val="00D83E38"/>
    <w:rsid w:val="00D85247"/>
    <w:rsid w:val="00D8579E"/>
    <w:rsid w:val="00D86A2A"/>
    <w:rsid w:val="00D90171"/>
    <w:rsid w:val="00D90229"/>
    <w:rsid w:val="00D90A37"/>
    <w:rsid w:val="00D9540A"/>
    <w:rsid w:val="00D95A8E"/>
    <w:rsid w:val="00D96FC6"/>
    <w:rsid w:val="00DA5CED"/>
    <w:rsid w:val="00DB1082"/>
    <w:rsid w:val="00DB3477"/>
    <w:rsid w:val="00DB5E28"/>
    <w:rsid w:val="00DB5E78"/>
    <w:rsid w:val="00DB70C6"/>
    <w:rsid w:val="00DC3384"/>
    <w:rsid w:val="00DC33A4"/>
    <w:rsid w:val="00DC5E13"/>
    <w:rsid w:val="00DC6E17"/>
    <w:rsid w:val="00DD0149"/>
    <w:rsid w:val="00DD0567"/>
    <w:rsid w:val="00DD12A5"/>
    <w:rsid w:val="00DD51B6"/>
    <w:rsid w:val="00DD6018"/>
    <w:rsid w:val="00DD786A"/>
    <w:rsid w:val="00DE1205"/>
    <w:rsid w:val="00DE134E"/>
    <w:rsid w:val="00DE18A4"/>
    <w:rsid w:val="00DE2091"/>
    <w:rsid w:val="00DE2CBA"/>
    <w:rsid w:val="00DE2E7D"/>
    <w:rsid w:val="00DE3C56"/>
    <w:rsid w:val="00DE404A"/>
    <w:rsid w:val="00DE6A77"/>
    <w:rsid w:val="00DF04B3"/>
    <w:rsid w:val="00DF0714"/>
    <w:rsid w:val="00DF3228"/>
    <w:rsid w:val="00DF3720"/>
    <w:rsid w:val="00DF3B01"/>
    <w:rsid w:val="00DF3FDD"/>
    <w:rsid w:val="00DF4C76"/>
    <w:rsid w:val="00DF5D5D"/>
    <w:rsid w:val="00DF736E"/>
    <w:rsid w:val="00DF7760"/>
    <w:rsid w:val="00DF7DC7"/>
    <w:rsid w:val="00E000C4"/>
    <w:rsid w:val="00E00EDD"/>
    <w:rsid w:val="00E013C0"/>
    <w:rsid w:val="00E033D0"/>
    <w:rsid w:val="00E12CD2"/>
    <w:rsid w:val="00E12F16"/>
    <w:rsid w:val="00E135AD"/>
    <w:rsid w:val="00E14F78"/>
    <w:rsid w:val="00E16628"/>
    <w:rsid w:val="00E1786B"/>
    <w:rsid w:val="00E17E95"/>
    <w:rsid w:val="00E20712"/>
    <w:rsid w:val="00E22F4F"/>
    <w:rsid w:val="00E30135"/>
    <w:rsid w:val="00E30C8D"/>
    <w:rsid w:val="00E30EAC"/>
    <w:rsid w:val="00E31D28"/>
    <w:rsid w:val="00E331B3"/>
    <w:rsid w:val="00E36428"/>
    <w:rsid w:val="00E37B4A"/>
    <w:rsid w:val="00E41D61"/>
    <w:rsid w:val="00E442FB"/>
    <w:rsid w:val="00E44AF0"/>
    <w:rsid w:val="00E45107"/>
    <w:rsid w:val="00E46591"/>
    <w:rsid w:val="00E46E19"/>
    <w:rsid w:val="00E4726C"/>
    <w:rsid w:val="00E50A42"/>
    <w:rsid w:val="00E540A3"/>
    <w:rsid w:val="00E54911"/>
    <w:rsid w:val="00E54F6C"/>
    <w:rsid w:val="00E55791"/>
    <w:rsid w:val="00E61F6A"/>
    <w:rsid w:val="00E62D87"/>
    <w:rsid w:val="00E63A50"/>
    <w:rsid w:val="00E63C05"/>
    <w:rsid w:val="00E640C7"/>
    <w:rsid w:val="00E64D6B"/>
    <w:rsid w:val="00E65A9B"/>
    <w:rsid w:val="00E6662D"/>
    <w:rsid w:val="00E718D2"/>
    <w:rsid w:val="00E746A3"/>
    <w:rsid w:val="00E754F1"/>
    <w:rsid w:val="00E80646"/>
    <w:rsid w:val="00E83F9F"/>
    <w:rsid w:val="00E85415"/>
    <w:rsid w:val="00E85F28"/>
    <w:rsid w:val="00E86C8D"/>
    <w:rsid w:val="00E90E61"/>
    <w:rsid w:val="00E92759"/>
    <w:rsid w:val="00E930CA"/>
    <w:rsid w:val="00E93370"/>
    <w:rsid w:val="00E93874"/>
    <w:rsid w:val="00E9511C"/>
    <w:rsid w:val="00E9774A"/>
    <w:rsid w:val="00EA0193"/>
    <w:rsid w:val="00EA1707"/>
    <w:rsid w:val="00EA1A65"/>
    <w:rsid w:val="00EA1DC9"/>
    <w:rsid w:val="00EA372C"/>
    <w:rsid w:val="00EA3EAB"/>
    <w:rsid w:val="00EA605C"/>
    <w:rsid w:val="00EA6E3F"/>
    <w:rsid w:val="00EA79FF"/>
    <w:rsid w:val="00EB1502"/>
    <w:rsid w:val="00EB3232"/>
    <w:rsid w:val="00EB6566"/>
    <w:rsid w:val="00EB6F7F"/>
    <w:rsid w:val="00EB7877"/>
    <w:rsid w:val="00EC0DC4"/>
    <w:rsid w:val="00EC1FDD"/>
    <w:rsid w:val="00EC3CF6"/>
    <w:rsid w:val="00EC55E3"/>
    <w:rsid w:val="00EC5899"/>
    <w:rsid w:val="00EC7D92"/>
    <w:rsid w:val="00EC7F6A"/>
    <w:rsid w:val="00ED039B"/>
    <w:rsid w:val="00ED08D0"/>
    <w:rsid w:val="00ED117D"/>
    <w:rsid w:val="00ED2F4E"/>
    <w:rsid w:val="00ED659A"/>
    <w:rsid w:val="00ED6B25"/>
    <w:rsid w:val="00ED7DF7"/>
    <w:rsid w:val="00EE0828"/>
    <w:rsid w:val="00EE175D"/>
    <w:rsid w:val="00EE1D11"/>
    <w:rsid w:val="00EE2A5C"/>
    <w:rsid w:val="00EE5574"/>
    <w:rsid w:val="00EE6848"/>
    <w:rsid w:val="00EE6F2A"/>
    <w:rsid w:val="00EF02DF"/>
    <w:rsid w:val="00EF1941"/>
    <w:rsid w:val="00EF60F7"/>
    <w:rsid w:val="00EF6571"/>
    <w:rsid w:val="00EF67B9"/>
    <w:rsid w:val="00EF6DBF"/>
    <w:rsid w:val="00F00A5A"/>
    <w:rsid w:val="00F022B0"/>
    <w:rsid w:val="00F034D1"/>
    <w:rsid w:val="00F035F2"/>
    <w:rsid w:val="00F055FA"/>
    <w:rsid w:val="00F074F4"/>
    <w:rsid w:val="00F10DA2"/>
    <w:rsid w:val="00F11A35"/>
    <w:rsid w:val="00F14105"/>
    <w:rsid w:val="00F175B8"/>
    <w:rsid w:val="00F226C0"/>
    <w:rsid w:val="00F235E5"/>
    <w:rsid w:val="00F24D07"/>
    <w:rsid w:val="00F2545C"/>
    <w:rsid w:val="00F25A31"/>
    <w:rsid w:val="00F27E51"/>
    <w:rsid w:val="00F30734"/>
    <w:rsid w:val="00F325B9"/>
    <w:rsid w:val="00F32861"/>
    <w:rsid w:val="00F33358"/>
    <w:rsid w:val="00F338E2"/>
    <w:rsid w:val="00F365EE"/>
    <w:rsid w:val="00F3735F"/>
    <w:rsid w:val="00F40D9E"/>
    <w:rsid w:val="00F41540"/>
    <w:rsid w:val="00F427E0"/>
    <w:rsid w:val="00F42E2D"/>
    <w:rsid w:val="00F43080"/>
    <w:rsid w:val="00F45480"/>
    <w:rsid w:val="00F503E2"/>
    <w:rsid w:val="00F50AB3"/>
    <w:rsid w:val="00F51C8E"/>
    <w:rsid w:val="00F53A96"/>
    <w:rsid w:val="00F554BD"/>
    <w:rsid w:val="00F55DD1"/>
    <w:rsid w:val="00F5771B"/>
    <w:rsid w:val="00F60E8B"/>
    <w:rsid w:val="00F61431"/>
    <w:rsid w:val="00F614A1"/>
    <w:rsid w:val="00F6281D"/>
    <w:rsid w:val="00F630D1"/>
    <w:rsid w:val="00F64902"/>
    <w:rsid w:val="00F65008"/>
    <w:rsid w:val="00F65710"/>
    <w:rsid w:val="00F70352"/>
    <w:rsid w:val="00F706A5"/>
    <w:rsid w:val="00F70F62"/>
    <w:rsid w:val="00F714F1"/>
    <w:rsid w:val="00F72DE9"/>
    <w:rsid w:val="00F72F85"/>
    <w:rsid w:val="00F741B0"/>
    <w:rsid w:val="00F7590E"/>
    <w:rsid w:val="00F76A63"/>
    <w:rsid w:val="00F775C6"/>
    <w:rsid w:val="00F8029D"/>
    <w:rsid w:val="00F81438"/>
    <w:rsid w:val="00F816A3"/>
    <w:rsid w:val="00F81917"/>
    <w:rsid w:val="00F85631"/>
    <w:rsid w:val="00F86581"/>
    <w:rsid w:val="00F86C82"/>
    <w:rsid w:val="00F91425"/>
    <w:rsid w:val="00F96402"/>
    <w:rsid w:val="00F97852"/>
    <w:rsid w:val="00FA2995"/>
    <w:rsid w:val="00FA48B2"/>
    <w:rsid w:val="00FA6818"/>
    <w:rsid w:val="00FB162A"/>
    <w:rsid w:val="00FB1C80"/>
    <w:rsid w:val="00FB2826"/>
    <w:rsid w:val="00FB28AE"/>
    <w:rsid w:val="00FB2F3D"/>
    <w:rsid w:val="00FB3C87"/>
    <w:rsid w:val="00FB4D13"/>
    <w:rsid w:val="00FB56B6"/>
    <w:rsid w:val="00FB605B"/>
    <w:rsid w:val="00FC1215"/>
    <w:rsid w:val="00FC2E3F"/>
    <w:rsid w:val="00FC3A26"/>
    <w:rsid w:val="00FC75E4"/>
    <w:rsid w:val="00FC7896"/>
    <w:rsid w:val="00FC7C86"/>
    <w:rsid w:val="00FD174C"/>
    <w:rsid w:val="00FD2AEB"/>
    <w:rsid w:val="00FD3271"/>
    <w:rsid w:val="00FD32A6"/>
    <w:rsid w:val="00FD4C8C"/>
    <w:rsid w:val="00FD59D7"/>
    <w:rsid w:val="00FD68EF"/>
    <w:rsid w:val="00FE026E"/>
    <w:rsid w:val="00FE1303"/>
    <w:rsid w:val="00FE1B99"/>
    <w:rsid w:val="00FE2001"/>
    <w:rsid w:val="00FE28D0"/>
    <w:rsid w:val="00FE2E63"/>
    <w:rsid w:val="00FE3762"/>
    <w:rsid w:val="00FE4A7A"/>
    <w:rsid w:val="00FF02BF"/>
    <w:rsid w:val="00FF1C59"/>
    <w:rsid w:val="00FF218E"/>
    <w:rsid w:val="00FF33A3"/>
    <w:rsid w:val="00FF385D"/>
    <w:rsid w:val="00FF3AF8"/>
    <w:rsid w:val="00FF5C73"/>
    <w:rsid w:val="00FF6663"/>
    <w:rsid w:val="00FF6BD8"/>
    <w:rsid w:val="00FF77A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78F"/>
    <w:rPr>
      <w:rFonts w:ascii="Times New Roman" w:eastAsia="Times New Roman" w:hAnsi="Times New Roman"/>
      <w:sz w:val="24"/>
      <w:szCs w:val="24"/>
    </w:rPr>
  </w:style>
  <w:style w:type="paragraph" w:styleId="Heading2">
    <w:name w:val="heading 2"/>
    <w:basedOn w:val="Normal"/>
    <w:next w:val="Normal"/>
    <w:link w:val="Heading2Char"/>
    <w:uiPriority w:val="99"/>
    <w:qFormat/>
    <w:rsid w:val="00B2617E"/>
    <w:pPr>
      <w:keepNext/>
      <w:widowControl w:val="0"/>
      <w:snapToGrid w:val="0"/>
      <w:spacing w:before="20"/>
      <w:outlineLvl w:val="1"/>
    </w:pPr>
    <w:rPr>
      <w:b/>
      <w:sz w:val="3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B2617E"/>
    <w:rPr>
      <w:rFonts w:ascii="Times New Roman" w:hAnsi="Times New Roman" w:cs="Times New Roman"/>
      <w:b/>
      <w:sz w:val="32"/>
    </w:rPr>
  </w:style>
  <w:style w:type="paragraph" w:styleId="Quote">
    <w:name w:val="Quote"/>
    <w:basedOn w:val="Normal"/>
    <w:next w:val="Normal"/>
    <w:link w:val="QuoteChar"/>
    <w:uiPriority w:val="99"/>
    <w:qFormat/>
    <w:rsid w:val="007D1D83"/>
    <w:pPr>
      <w:spacing w:after="200" w:line="252" w:lineRule="auto"/>
    </w:pPr>
    <w:rPr>
      <w:rFonts w:ascii="Cambria" w:hAnsi="Cambria"/>
      <w:i/>
      <w:iCs/>
      <w:sz w:val="22"/>
      <w:szCs w:val="22"/>
      <w:lang w:val="en-US" w:eastAsia="en-US"/>
    </w:rPr>
  </w:style>
  <w:style w:type="character" w:customStyle="1" w:styleId="QuoteChar">
    <w:name w:val="Quote Char"/>
    <w:basedOn w:val="DefaultParagraphFont"/>
    <w:link w:val="Quote"/>
    <w:uiPriority w:val="99"/>
    <w:locked/>
    <w:rsid w:val="007D1D83"/>
    <w:rPr>
      <w:rFonts w:ascii="Cambria" w:hAnsi="Cambria" w:cs="Times New Roman"/>
      <w:i/>
      <w:iCs/>
      <w:lang w:val="en-US"/>
    </w:rPr>
  </w:style>
  <w:style w:type="character" w:styleId="IntenseReference">
    <w:name w:val="Intense Reference"/>
    <w:basedOn w:val="DefaultParagraphFont"/>
    <w:uiPriority w:val="99"/>
    <w:qFormat/>
    <w:rsid w:val="007D1D83"/>
    <w:rPr>
      <w:rFonts w:ascii="Calibri" w:hAnsi="Calibri"/>
      <w:b/>
      <w:i/>
      <w:color w:val="622423"/>
    </w:rPr>
  </w:style>
  <w:style w:type="character" w:styleId="Hyperlink">
    <w:name w:val="Hyperlink"/>
    <w:basedOn w:val="DefaultParagraphFont"/>
    <w:uiPriority w:val="99"/>
    <w:rsid w:val="007348FF"/>
    <w:rPr>
      <w:rFonts w:cs="Times New Roman"/>
      <w:color w:val="0000FF"/>
      <w:u w:val="single"/>
    </w:rPr>
  </w:style>
  <w:style w:type="paragraph" w:styleId="Header">
    <w:name w:val="header"/>
    <w:basedOn w:val="Normal"/>
    <w:link w:val="HeaderChar"/>
    <w:uiPriority w:val="99"/>
    <w:rsid w:val="003E5D4E"/>
    <w:pPr>
      <w:tabs>
        <w:tab w:val="center" w:pos="4677"/>
        <w:tab w:val="right" w:pos="9355"/>
      </w:tabs>
    </w:pPr>
    <w:rPr>
      <w:sz w:val="20"/>
      <w:szCs w:val="20"/>
    </w:rPr>
  </w:style>
  <w:style w:type="character" w:customStyle="1" w:styleId="HeaderChar">
    <w:name w:val="Header Char"/>
    <w:basedOn w:val="DefaultParagraphFont"/>
    <w:link w:val="Header"/>
    <w:uiPriority w:val="99"/>
    <w:locked/>
    <w:rsid w:val="003E5D4E"/>
    <w:rPr>
      <w:rFonts w:ascii="Times New Roman" w:hAnsi="Times New Roman" w:cs="Times New Roman"/>
    </w:rPr>
  </w:style>
  <w:style w:type="paragraph" w:customStyle="1" w:styleId="a">
    <w:name w:val="Îáû÷íûé"/>
    <w:uiPriority w:val="99"/>
    <w:rsid w:val="003E5D4E"/>
    <w:pPr>
      <w:overflowPunct w:val="0"/>
      <w:autoSpaceDE w:val="0"/>
      <w:autoSpaceDN w:val="0"/>
      <w:adjustRightInd w:val="0"/>
      <w:textAlignment w:val="baseline"/>
    </w:pPr>
    <w:rPr>
      <w:rFonts w:ascii="Times New Roman" w:eastAsia="Times New Roman" w:hAnsi="Times New Roman"/>
      <w:sz w:val="20"/>
      <w:szCs w:val="20"/>
    </w:rPr>
  </w:style>
  <w:style w:type="paragraph" w:customStyle="1" w:styleId="222">
    <w:name w:val="222"/>
    <w:basedOn w:val="a"/>
    <w:uiPriority w:val="99"/>
    <w:rsid w:val="003E5D4E"/>
    <w:pPr>
      <w:ind w:left="851"/>
    </w:pPr>
  </w:style>
  <w:style w:type="paragraph" w:customStyle="1" w:styleId="2">
    <w:name w:val="Îñíîâíîé òåêñò ñ îòñòóïîì 2"/>
    <w:basedOn w:val="a"/>
    <w:uiPriority w:val="99"/>
    <w:rsid w:val="003E5D4E"/>
    <w:pPr>
      <w:ind w:left="5670"/>
    </w:pPr>
    <w:rPr>
      <w:sz w:val="24"/>
    </w:rPr>
  </w:style>
  <w:style w:type="character" w:customStyle="1" w:styleId="iceouttxt">
    <w:name w:val="iceouttxt"/>
    <w:basedOn w:val="DefaultParagraphFont"/>
    <w:uiPriority w:val="99"/>
    <w:rsid w:val="00A86536"/>
    <w:rPr>
      <w:rFonts w:cs="Times New Roman"/>
    </w:rPr>
  </w:style>
  <w:style w:type="character" w:customStyle="1" w:styleId="rserrmark">
    <w:name w:val="rs_err_mark"/>
    <w:basedOn w:val="DefaultParagraphFont"/>
    <w:uiPriority w:val="99"/>
    <w:rsid w:val="00A86536"/>
    <w:rPr>
      <w:rFonts w:cs="Times New Roman"/>
    </w:rPr>
  </w:style>
  <w:style w:type="character" w:customStyle="1" w:styleId="apple-converted-space">
    <w:name w:val="apple-converted-space"/>
    <w:basedOn w:val="DefaultParagraphFont"/>
    <w:uiPriority w:val="99"/>
    <w:rsid w:val="00A86536"/>
    <w:rPr>
      <w:rFonts w:cs="Times New Roman"/>
    </w:rPr>
  </w:style>
  <w:style w:type="paragraph" w:customStyle="1" w:styleId="Default">
    <w:name w:val="Default"/>
    <w:uiPriority w:val="99"/>
    <w:rsid w:val="008B4843"/>
    <w:pPr>
      <w:autoSpaceDE w:val="0"/>
      <w:autoSpaceDN w:val="0"/>
      <w:adjustRightInd w:val="0"/>
    </w:pPr>
    <w:rPr>
      <w:rFonts w:ascii="Times New Roman" w:eastAsia="Times New Roman" w:hAnsi="Times New Roman"/>
      <w:color w:val="000000"/>
      <w:sz w:val="24"/>
      <w:szCs w:val="24"/>
    </w:rPr>
  </w:style>
  <w:style w:type="paragraph" w:styleId="BodyText">
    <w:name w:val="Body Text"/>
    <w:aliases w:val="Знак Знак Знак,Знак Знак,Знак Знак Знак Знак Знак,Знак Знак Знак Знак Знак Знак Знак Знак Знак,Знак Знак Знак Знак"/>
    <w:basedOn w:val="Normal"/>
    <w:link w:val="BodyTextChar"/>
    <w:uiPriority w:val="99"/>
    <w:rsid w:val="001F610F"/>
    <w:pPr>
      <w:jc w:val="both"/>
    </w:pPr>
  </w:style>
  <w:style w:type="character" w:customStyle="1" w:styleId="BodyTextChar">
    <w:name w:val="Body Text Char"/>
    <w:aliases w:val="Знак Знак Знак Char,Знак Знак Char,Знак Знак Знак Знак Знак Char,Знак Знак Знак Знак Знак Знак Знак Знак Знак Char,Знак Знак Знак Знак Char"/>
    <w:basedOn w:val="DefaultParagraphFont"/>
    <w:link w:val="BodyText"/>
    <w:uiPriority w:val="99"/>
    <w:locked/>
    <w:rsid w:val="001F610F"/>
    <w:rPr>
      <w:rFonts w:ascii="Times New Roman" w:hAnsi="Times New Roman" w:cs="Times New Roman"/>
      <w:sz w:val="24"/>
      <w:szCs w:val="24"/>
    </w:rPr>
  </w:style>
  <w:style w:type="paragraph" w:styleId="NormalWeb">
    <w:name w:val="Normal (Web)"/>
    <w:basedOn w:val="Normal"/>
    <w:uiPriority w:val="99"/>
    <w:semiHidden/>
    <w:rsid w:val="00022DDC"/>
  </w:style>
  <w:style w:type="paragraph" w:styleId="ListParagraph">
    <w:name w:val="List Paragraph"/>
    <w:basedOn w:val="Normal"/>
    <w:uiPriority w:val="99"/>
    <w:qFormat/>
    <w:rsid w:val="00022DDC"/>
    <w:pPr>
      <w:ind w:left="720"/>
      <w:contextualSpacing/>
    </w:pPr>
    <w:rPr>
      <w:sz w:val="20"/>
      <w:szCs w:val="20"/>
    </w:rPr>
  </w:style>
  <w:style w:type="paragraph" w:customStyle="1" w:styleId="a0">
    <w:name w:val="АБЗАЦ стандартный"/>
    <w:basedOn w:val="Normal"/>
    <w:uiPriority w:val="99"/>
    <w:rsid w:val="00022DDC"/>
    <w:pPr>
      <w:autoSpaceDE w:val="0"/>
      <w:autoSpaceDN w:val="0"/>
      <w:adjustRightInd w:val="0"/>
      <w:ind w:firstLine="720"/>
      <w:jc w:val="both"/>
    </w:pPr>
  </w:style>
  <w:style w:type="paragraph" w:customStyle="1" w:styleId="ConsPlusNormal">
    <w:name w:val="ConsPlusNormal"/>
    <w:uiPriority w:val="99"/>
    <w:rsid w:val="00022DDC"/>
    <w:pPr>
      <w:widowControl w:val="0"/>
      <w:autoSpaceDE w:val="0"/>
      <w:autoSpaceDN w:val="0"/>
      <w:adjustRightInd w:val="0"/>
      <w:ind w:firstLine="720"/>
    </w:pPr>
    <w:rPr>
      <w:rFonts w:ascii="Arial" w:eastAsia="Times New Roman" w:hAnsi="Arial" w:cs="Arial"/>
      <w:sz w:val="20"/>
      <w:szCs w:val="20"/>
    </w:rPr>
  </w:style>
  <w:style w:type="table" w:styleId="TableGrid">
    <w:name w:val="Table Grid"/>
    <w:basedOn w:val="TableNormal"/>
    <w:uiPriority w:val="99"/>
    <w:rsid w:val="00022DDC"/>
    <w:pPr>
      <w:widowControl w:val="0"/>
      <w:autoSpaceDE w:val="0"/>
      <w:autoSpaceDN w:val="0"/>
      <w:adjustRightInd w:val="0"/>
    </w:pPr>
    <w:rPr>
      <w:rFonts w:ascii="Times New Roman" w:eastAsia="Times New Roman" w:hAnsi="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022DDC"/>
    <w:pPr>
      <w:tabs>
        <w:tab w:val="center" w:pos="4677"/>
        <w:tab w:val="right" w:pos="9355"/>
      </w:tabs>
    </w:pPr>
  </w:style>
  <w:style w:type="character" w:customStyle="1" w:styleId="FooterChar">
    <w:name w:val="Footer Char"/>
    <w:basedOn w:val="DefaultParagraphFont"/>
    <w:link w:val="Footer"/>
    <w:uiPriority w:val="99"/>
    <w:locked/>
    <w:rsid w:val="00022DDC"/>
    <w:rPr>
      <w:rFonts w:ascii="Times New Roman" w:hAnsi="Times New Roman" w:cs="Times New Roman"/>
      <w:sz w:val="24"/>
      <w:szCs w:val="24"/>
    </w:rPr>
  </w:style>
  <w:style w:type="paragraph" w:styleId="BalloonText">
    <w:name w:val="Balloon Text"/>
    <w:basedOn w:val="Normal"/>
    <w:link w:val="BalloonTextChar"/>
    <w:uiPriority w:val="99"/>
    <w:semiHidden/>
    <w:rsid w:val="00022DD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22DD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7360264">
      <w:marLeft w:val="0"/>
      <w:marRight w:val="0"/>
      <w:marTop w:val="0"/>
      <w:marBottom w:val="0"/>
      <w:divBdr>
        <w:top w:val="none" w:sz="0" w:space="0" w:color="auto"/>
        <w:left w:val="none" w:sz="0" w:space="0" w:color="auto"/>
        <w:bottom w:val="none" w:sz="0" w:space="0" w:color="auto"/>
        <w:right w:val="none" w:sz="0" w:space="0" w:color="auto"/>
      </w:divBdr>
    </w:div>
    <w:div w:id="127360265">
      <w:marLeft w:val="0"/>
      <w:marRight w:val="0"/>
      <w:marTop w:val="0"/>
      <w:marBottom w:val="0"/>
      <w:divBdr>
        <w:top w:val="none" w:sz="0" w:space="0" w:color="auto"/>
        <w:left w:val="none" w:sz="0" w:space="0" w:color="auto"/>
        <w:bottom w:val="none" w:sz="0" w:space="0" w:color="auto"/>
        <w:right w:val="none" w:sz="0" w:space="0" w:color="auto"/>
      </w:divBdr>
    </w:div>
    <w:div w:id="1273602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10</Pages>
  <Words>1699</Words>
  <Characters>9690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Инна</cp:lastModifiedBy>
  <cp:revision>9</cp:revision>
  <dcterms:created xsi:type="dcterms:W3CDTF">2013-12-23T06:55:00Z</dcterms:created>
  <dcterms:modified xsi:type="dcterms:W3CDTF">2013-12-26T03:26:00Z</dcterms:modified>
</cp:coreProperties>
</file>